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25AA" w14:textId="77777777" w:rsidR="00AC7A2F" w:rsidRDefault="00110B40">
      <w:pPr>
        <w:rPr>
          <w:rFonts w:eastAsia="Times New Roman"/>
          <w:lang w:eastAsia="de-AT"/>
        </w:rPr>
      </w:pPr>
      <w:r>
        <w:rPr>
          <w:rFonts w:eastAsia="Times New Roman"/>
          <w:noProof/>
          <w:lang w:eastAsia="de-AT"/>
        </w:rPr>
        <w:drawing>
          <wp:inline distT="0" distB="0" distL="0" distR="0" wp14:anchorId="008320A8" wp14:editId="4188709F">
            <wp:extent cx="5760720" cy="3984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339574" name="MA Struktu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984625"/>
                    </a:xfrm>
                    <a:prstGeom prst="rect">
                      <a:avLst/>
                    </a:prstGeom>
                    <a:ln>
                      <a:noFill/>
                    </a:ln>
                    <a:effectLst>
                      <a:softEdge rad="112500"/>
                    </a:effectLst>
                  </pic:spPr>
                </pic:pic>
              </a:graphicData>
            </a:graphic>
          </wp:inline>
        </w:drawing>
      </w:r>
    </w:p>
    <w:p w14:paraId="7986D42E" w14:textId="77777777" w:rsidR="00AC7A2F" w:rsidRPr="00E05D94" w:rsidRDefault="00110B40" w:rsidP="007B3556">
      <w:pPr>
        <w:jc w:val="center"/>
        <w:rPr>
          <w:b/>
          <w:color w:val="6F1200"/>
          <w:sz w:val="40"/>
          <w:szCs w:val="40"/>
          <w:lang w:val="de-DE" w:eastAsia="de-AT"/>
        </w:rPr>
      </w:pPr>
      <w:r w:rsidRPr="00E05D94">
        <w:rPr>
          <w:b/>
          <w:color w:val="6F1200"/>
          <w:sz w:val="40"/>
          <w:szCs w:val="40"/>
          <w:lang w:val="de-DE" w:eastAsia="de-AT"/>
        </w:rPr>
        <w:t>HR Report / Demo</w:t>
      </w:r>
    </w:p>
    <w:p w14:paraId="4486D85B" w14:textId="77777777" w:rsidR="00967222" w:rsidRPr="00E05D94" w:rsidRDefault="00110B40" w:rsidP="007B3556">
      <w:pPr>
        <w:jc w:val="center"/>
        <w:rPr>
          <w:b/>
          <w:color w:val="6F1200"/>
          <w:sz w:val="40"/>
          <w:szCs w:val="40"/>
          <w:lang w:val="de-DE" w:eastAsia="de-AT"/>
        </w:rPr>
      </w:pPr>
      <w:r w:rsidRPr="00E05D94">
        <w:rPr>
          <w:b/>
          <w:color w:val="6F1200"/>
          <w:sz w:val="40"/>
          <w:szCs w:val="40"/>
          <w:lang w:val="de-DE" w:eastAsia="de-AT"/>
        </w:rPr>
        <w:t>Fortuna AG, Juno GmbH, Jupiter AG</w:t>
      </w:r>
    </w:p>
    <w:p w14:paraId="0426E76A" w14:textId="77777777" w:rsidR="004021B5" w:rsidRPr="00E05D94" w:rsidRDefault="00110B40" w:rsidP="007B3556">
      <w:pPr>
        <w:jc w:val="center"/>
        <w:rPr>
          <w:b/>
          <w:color w:val="6F1200"/>
          <w:sz w:val="40"/>
          <w:szCs w:val="40"/>
          <w:lang w:val="de-DE" w:eastAsia="de-AT"/>
        </w:rPr>
      </w:pPr>
      <w:r w:rsidRPr="00E05D94">
        <w:rPr>
          <w:b/>
          <w:color w:val="6F1200"/>
          <w:sz w:val="40"/>
          <w:szCs w:val="40"/>
          <w:lang w:val="de-DE" w:eastAsia="de-AT"/>
        </w:rPr>
        <w:t>5/2018</w:t>
      </w:r>
    </w:p>
    <w:p w14:paraId="63888481" w14:textId="77777777" w:rsidR="00452EF6" w:rsidRDefault="00110B40" w:rsidP="007B3556">
      <w:pPr>
        <w:jc w:val="center"/>
        <w:rPr>
          <w:i/>
          <w:color w:val="000000" w:themeColor="text1"/>
          <w:sz w:val="40"/>
          <w:szCs w:val="40"/>
          <w:lang w:val="en-US" w:eastAsia="de-AT"/>
        </w:rPr>
      </w:pPr>
      <w:r w:rsidRPr="007B3556">
        <w:rPr>
          <w:i/>
          <w:color w:val="000000" w:themeColor="text1"/>
          <w:sz w:val="40"/>
          <w:szCs w:val="40"/>
          <w:lang w:val="en-US" w:eastAsia="de-AT"/>
        </w:rPr>
        <w:t>generated with</w:t>
      </w:r>
    </w:p>
    <w:p w14:paraId="07502F25" w14:textId="4782CB8B" w:rsidR="006B0ED2" w:rsidRPr="006B0ED2" w:rsidRDefault="006575DC" w:rsidP="007B3556">
      <w:pPr>
        <w:jc w:val="center"/>
        <w:rPr>
          <w:color w:val="000000" w:themeColor="text1"/>
          <w:sz w:val="40"/>
          <w:szCs w:val="40"/>
          <w:lang w:val="en-US" w:eastAsia="de-AT"/>
        </w:rPr>
      </w:pPr>
      <w:r w:rsidRPr="006575DC">
        <w:rPr>
          <w:color w:val="000000" w:themeColor="text1"/>
          <w:sz w:val="40"/>
          <w:szCs w:val="40"/>
          <w:lang w:eastAsia="de-AT"/>
        </w:rPr>
        <w:drawing>
          <wp:inline distT="0" distB="0" distL="0" distR="0" wp14:anchorId="7FC75C79" wp14:editId="1E338B04">
            <wp:extent cx="2049366" cy="505889"/>
            <wp:effectExtent l="0" t="0" r="0" b="8890"/>
            <wp:docPr id="17" name="Grafik 10">
              <a:extLst xmlns:a="http://schemas.openxmlformats.org/drawingml/2006/main">
                <a:ext uri="{FF2B5EF4-FFF2-40B4-BE49-F238E27FC236}">
                  <a16:creationId xmlns:a16="http://schemas.microsoft.com/office/drawing/2014/main" id="{54ACD074-DB86-48BC-B6E5-A7AFB791A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0">
                      <a:extLst>
                        <a:ext uri="{FF2B5EF4-FFF2-40B4-BE49-F238E27FC236}">
                          <a16:creationId xmlns:a16="http://schemas.microsoft.com/office/drawing/2014/main" id="{54ACD074-DB86-48BC-B6E5-A7AFB791A521}"/>
                        </a:ext>
                      </a:extLst>
                    </pic:cNvPr>
                    <pic:cNvPicPr>
                      <a:picLocks noChangeAspect="1"/>
                    </pic:cNvPicPr>
                  </pic:nvPicPr>
                  <pic:blipFill>
                    <a:blip r:embed="rId9">
                      <a:extLst>
                        <a:ext uri="{28A0092B-C50C-407E-A947-70E740481C1C}">
                          <a14:useLocalDpi xmlns:a14="http://schemas.microsoft.com/office/drawing/2010/main"/>
                        </a:ext>
                        <a:ext uri="{96DAC541-7B7A-43D3-8B79-37D633B846F1}">
                          <asvg:svgBlip xmlns:asvg="http://schemas.microsoft.com/office/drawing/2016/SVG/main" r:embed="rId10"/>
                        </a:ext>
                      </a:extLst>
                    </a:blip>
                    <a:stretch>
                      <a:fillRect/>
                    </a:stretch>
                  </pic:blipFill>
                  <pic:spPr>
                    <a:xfrm>
                      <a:off x="0" y="0"/>
                      <a:ext cx="2049366" cy="505889"/>
                    </a:xfrm>
                    <a:prstGeom prst="rect">
                      <a:avLst/>
                    </a:prstGeom>
                  </pic:spPr>
                </pic:pic>
              </a:graphicData>
            </a:graphic>
          </wp:inline>
        </w:drawing>
      </w:r>
    </w:p>
    <w:p w14:paraId="2A2D4F99" w14:textId="77777777" w:rsidR="00C41115" w:rsidRPr="00AC7A2F" w:rsidRDefault="00110B40" w:rsidP="00AC7A2F">
      <w:pPr>
        <w:pStyle w:val="Heading1"/>
        <w:jc w:val="center"/>
        <w:rPr>
          <w:rFonts w:eastAsia="Times New Roman"/>
          <w:b w:val="0"/>
          <w:i/>
          <w:lang w:val="en-US" w:eastAsia="de-AT"/>
        </w:rPr>
      </w:pPr>
      <w:r w:rsidRPr="00AC7A2F">
        <w:rPr>
          <w:rFonts w:eastAsia="Times New Roman"/>
          <w:b w:val="0"/>
          <w:i/>
          <w:lang w:val="en-US" w:eastAsia="de-AT"/>
        </w:rPr>
        <w:br w:type="page"/>
      </w:r>
    </w:p>
    <w:sdt>
      <w:sdtPr>
        <w:rPr>
          <w:rFonts w:asciiTheme="minorHAnsi" w:eastAsiaTheme="minorHAnsi" w:hAnsiTheme="minorHAnsi" w:cstheme="minorBidi"/>
          <w:color w:val="auto"/>
          <w:sz w:val="22"/>
          <w:szCs w:val="22"/>
          <w:lang w:val="de-DE" w:eastAsia="en-US"/>
        </w:rPr>
        <w:id w:val="1084578156"/>
        <w:docPartObj>
          <w:docPartGallery w:val="Table of Contents"/>
          <w:docPartUnique/>
        </w:docPartObj>
      </w:sdtPr>
      <w:sdtEndPr>
        <w:rPr>
          <w:b/>
          <w:bCs/>
        </w:rPr>
      </w:sdtEndPr>
      <w:sdtContent>
        <w:p w14:paraId="27535A0E" w14:textId="77777777" w:rsidR="007B3556" w:rsidRDefault="00110B40">
          <w:pPr>
            <w:pStyle w:val="TOCHeading"/>
            <w:rPr>
              <w:rStyle w:val="Heading1Char"/>
            </w:rPr>
          </w:pPr>
          <w:r w:rsidRPr="007B3556">
            <w:rPr>
              <w:rStyle w:val="Heading1Char"/>
            </w:rPr>
            <w:t>Inhalt</w:t>
          </w:r>
        </w:p>
        <w:p w14:paraId="43B28AC6" w14:textId="77777777" w:rsidR="007B3556" w:rsidRPr="007B3556" w:rsidRDefault="007B3556" w:rsidP="007B3556">
          <w:pPr>
            <w:rPr>
              <w:lang w:eastAsia="de-AT"/>
            </w:rPr>
          </w:pPr>
        </w:p>
        <w:p w14:paraId="4E3B8C3E" w14:textId="0E5D06A6" w:rsidR="00E417CB" w:rsidRDefault="00110B40">
          <w:pPr>
            <w:pStyle w:val="TOC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22127687" w:history="1">
            <w:r w:rsidR="00E417CB" w:rsidRPr="00A07BF3">
              <w:rPr>
                <w:rStyle w:val="Hyperlink"/>
                <w:rFonts w:eastAsia="Times New Roman"/>
                <w:noProof/>
                <w:lang w:val="en-US" w:eastAsia="de-AT"/>
              </w:rPr>
              <w:t>Human Resources Qlik App – Ready to use</w:t>
            </w:r>
            <w:r w:rsidR="00E417CB">
              <w:rPr>
                <w:noProof/>
                <w:webHidden/>
              </w:rPr>
              <w:tab/>
            </w:r>
            <w:r w:rsidR="00E417CB">
              <w:rPr>
                <w:noProof/>
                <w:webHidden/>
              </w:rPr>
              <w:fldChar w:fldCharType="begin"/>
            </w:r>
            <w:r w:rsidR="00E417CB">
              <w:rPr>
                <w:noProof/>
                <w:webHidden/>
              </w:rPr>
              <w:instrText xml:space="preserve"> PAGEREF _Toc22127687 \h </w:instrText>
            </w:r>
            <w:r w:rsidR="00E417CB">
              <w:rPr>
                <w:noProof/>
                <w:webHidden/>
              </w:rPr>
            </w:r>
            <w:r w:rsidR="00E417CB">
              <w:rPr>
                <w:noProof/>
                <w:webHidden/>
              </w:rPr>
              <w:fldChar w:fldCharType="separate"/>
            </w:r>
            <w:r w:rsidR="00AF3D8A">
              <w:rPr>
                <w:noProof/>
                <w:webHidden/>
              </w:rPr>
              <w:t>2</w:t>
            </w:r>
            <w:r w:rsidR="00E417CB">
              <w:rPr>
                <w:noProof/>
                <w:webHidden/>
              </w:rPr>
              <w:fldChar w:fldCharType="end"/>
            </w:r>
          </w:hyperlink>
        </w:p>
        <w:p w14:paraId="5D800395" w14:textId="69FFDCE4" w:rsidR="00E417CB" w:rsidRDefault="00002A48">
          <w:pPr>
            <w:pStyle w:val="TOC1"/>
            <w:tabs>
              <w:tab w:val="right" w:leader="dot" w:pos="9062"/>
            </w:tabs>
            <w:rPr>
              <w:rFonts w:eastAsiaTheme="minorEastAsia"/>
              <w:noProof/>
              <w:lang w:eastAsia="de-AT"/>
            </w:rPr>
          </w:pPr>
          <w:hyperlink w:anchor="_Toc22127688" w:history="1">
            <w:r w:rsidR="00E417CB" w:rsidRPr="00A07BF3">
              <w:rPr>
                <w:rStyle w:val="Hyperlink"/>
                <w:rFonts w:eastAsia="Times New Roman"/>
                <w:noProof/>
                <w:lang w:eastAsia="de-AT"/>
              </w:rPr>
              <w:t>Das bietet unsere HR-App</w:t>
            </w:r>
            <w:r w:rsidR="00E417CB">
              <w:rPr>
                <w:noProof/>
                <w:webHidden/>
              </w:rPr>
              <w:tab/>
            </w:r>
            <w:r w:rsidR="00E417CB">
              <w:rPr>
                <w:noProof/>
                <w:webHidden/>
              </w:rPr>
              <w:fldChar w:fldCharType="begin"/>
            </w:r>
            <w:r w:rsidR="00E417CB">
              <w:rPr>
                <w:noProof/>
                <w:webHidden/>
              </w:rPr>
              <w:instrText xml:space="preserve"> PAGEREF _Toc22127688 \h </w:instrText>
            </w:r>
            <w:r w:rsidR="00E417CB">
              <w:rPr>
                <w:noProof/>
                <w:webHidden/>
              </w:rPr>
            </w:r>
            <w:r w:rsidR="00E417CB">
              <w:rPr>
                <w:noProof/>
                <w:webHidden/>
              </w:rPr>
              <w:fldChar w:fldCharType="separate"/>
            </w:r>
            <w:r w:rsidR="00AF3D8A">
              <w:rPr>
                <w:noProof/>
                <w:webHidden/>
              </w:rPr>
              <w:t>2</w:t>
            </w:r>
            <w:r w:rsidR="00E417CB">
              <w:rPr>
                <w:noProof/>
                <w:webHidden/>
              </w:rPr>
              <w:fldChar w:fldCharType="end"/>
            </w:r>
          </w:hyperlink>
        </w:p>
        <w:p w14:paraId="13165BE6" w14:textId="3A397540" w:rsidR="00E417CB" w:rsidRDefault="00002A48">
          <w:pPr>
            <w:pStyle w:val="TOC1"/>
            <w:tabs>
              <w:tab w:val="right" w:leader="dot" w:pos="9062"/>
            </w:tabs>
            <w:rPr>
              <w:rFonts w:eastAsiaTheme="minorEastAsia"/>
              <w:noProof/>
              <w:lang w:eastAsia="de-AT"/>
            </w:rPr>
          </w:pPr>
          <w:hyperlink w:anchor="_Toc22127689" w:history="1">
            <w:r w:rsidR="00E417CB" w:rsidRPr="00A07BF3">
              <w:rPr>
                <w:rStyle w:val="Hyperlink"/>
                <w:rFonts w:eastAsia="Times New Roman"/>
                <w:noProof/>
                <w:lang w:eastAsia="de-AT"/>
              </w:rPr>
              <w:t>Overview</w:t>
            </w:r>
            <w:r w:rsidR="00E417CB">
              <w:rPr>
                <w:noProof/>
                <w:webHidden/>
              </w:rPr>
              <w:tab/>
            </w:r>
            <w:r w:rsidR="00E417CB">
              <w:rPr>
                <w:noProof/>
                <w:webHidden/>
              </w:rPr>
              <w:fldChar w:fldCharType="begin"/>
            </w:r>
            <w:r w:rsidR="00E417CB">
              <w:rPr>
                <w:noProof/>
                <w:webHidden/>
              </w:rPr>
              <w:instrText xml:space="preserve"> PAGEREF _Toc22127689 \h </w:instrText>
            </w:r>
            <w:r w:rsidR="00E417CB">
              <w:rPr>
                <w:noProof/>
                <w:webHidden/>
              </w:rPr>
            </w:r>
            <w:r w:rsidR="00E417CB">
              <w:rPr>
                <w:noProof/>
                <w:webHidden/>
              </w:rPr>
              <w:fldChar w:fldCharType="separate"/>
            </w:r>
            <w:r w:rsidR="00AF3D8A">
              <w:rPr>
                <w:noProof/>
                <w:webHidden/>
              </w:rPr>
              <w:t>3</w:t>
            </w:r>
            <w:r w:rsidR="00E417CB">
              <w:rPr>
                <w:noProof/>
                <w:webHidden/>
              </w:rPr>
              <w:fldChar w:fldCharType="end"/>
            </w:r>
          </w:hyperlink>
        </w:p>
        <w:p w14:paraId="5BD04831" w14:textId="31FFEA9C" w:rsidR="00E417CB" w:rsidRDefault="00002A48">
          <w:pPr>
            <w:pStyle w:val="TOC1"/>
            <w:tabs>
              <w:tab w:val="right" w:leader="dot" w:pos="9062"/>
            </w:tabs>
            <w:rPr>
              <w:rFonts w:eastAsiaTheme="minorEastAsia"/>
              <w:noProof/>
              <w:lang w:eastAsia="de-AT"/>
            </w:rPr>
          </w:pPr>
          <w:hyperlink w:anchor="_Toc22127690" w:history="1">
            <w:r w:rsidR="00E417CB" w:rsidRPr="00A07BF3">
              <w:rPr>
                <w:rStyle w:val="Hyperlink"/>
                <w:rFonts w:eastAsia="Times New Roman"/>
                <w:noProof/>
                <w:lang w:eastAsia="de-AT"/>
              </w:rPr>
              <w:t>Mitarbeiter Struktur</w:t>
            </w:r>
            <w:r w:rsidR="00E417CB">
              <w:rPr>
                <w:noProof/>
                <w:webHidden/>
              </w:rPr>
              <w:tab/>
            </w:r>
            <w:r w:rsidR="00E417CB">
              <w:rPr>
                <w:noProof/>
                <w:webHidden/>
              </w:rPr>
              <w:fldChar w:fldCharType="begin"/>
            </w:r>
            <w:r w:rsidR="00E417CB">
              <w:rPr>
                <w:noProof/>
                <w:webHidden/>
              </w:rPr>
              <w:instrText xml:space="preserve"> PAGEREF _Toc22127690 \h </w:instrText>
            </w:r>
            <w:r w:rsidR="00E417CB">
              <w:rPr>
                <w:noProof/>
                <w:webHidden/>
              </w:rPr>
            </w:r>
            <w:r w:rsidR="00E417CB">
              <w:rPr>
                <w:noProof/>
                <w:webHidden/>
              </w:rPr>
              <w:fldChar w:fldCharType="separate"/>
            </w:r>
            <w:r w:rsidR="00AF3D8A">
              <w:rPr>
                <w:noProof/>
                <w:webHidden/>
              </w:rPr>
              <w:t>4</w:t>
            </w:r>
            <w:r w:rsidR="00E417CB">
              <w:rPr>
                <w:noProof/>
                <w:webHidden/>
              </w:rPr>
              <w:fldChar w:fldCharType="end"/>
            </w:r>
          </w:hyperlink>
        </w:p>
        <w:p w14:paraId="606E5E22" w14:textId="1E06B13E" w:rsidR="00E417CB" w:rsidRDefault="00002A48">
          <w:pPr>
            <w:pStyle w:val="TOC1"/>
            <w:tabs>
              <w:tab w:val="right" w:leader="dot" w:pos="9062"/>
            </w:tabs>
            <w:rPr>
              <w:rFonts w:eastAsiaTheme="minorEastAsia"/>
              <w:noProof/>
              <w:lang w:eastAsia="de-AT"/>
            </w:rPr>
          </w:pPr>
          <w:hyperlink w:anchor="_Toc22127691" w:history="1">
            <w:r w:rsidR="00E417CB" w:rsidRPr="00A07BF3">
              <w:rPr>
                <w:rStyle w:val="Hyperlink"/>
                <w:rFonts w:eastAsia="Times New Roman"/>
                <w:noProof/>
                <w:lang w:eastAsia="de-AT"/>
              </w:rPr>
              <w:t>Mitarbeiter Struktur – Geo Analysis</w:t>
            </w:r>
            <w:r w:rsidR="00E417CB">
              <w:rPr>
                <w:noProof/>
                <w:webHidden/>
              </w:rPr>
              <w:tab/>
            </w:r>
            <w:r w:rsidR="00E417CB">
              <w:rPr>
                <w:noProof/>
                <w:webHidden/>
              </w:rPr>
              <w:fldChar w:fldCharType="begin"/>
            </w:r>
            <w:r w:rsidR="00E417CB">
              <w:rPr>
                <w:noProof/>
                <w:webHidden/>
              </w:rPr>
              <w:instrText xml:space="preserve"> PAGEREF _Toc22127691 \h </w:instrText>
            </w:r>
            <w:r w:rsidR="00E417CB">
              <w:rPr>
                <w:noProof/>
                <w:webHidden/>
              </w:rPr>
            </w:r>
            <w:r w:rsidR="00E417CB">
              <w:rPr>
                <w:noProof/>
                <w:webHidden/>
              </w:rPr>
              <w:fldChar w:fldCharType="separate"/>
            </w:r>
            <w:r w:rsidR="00AF3D8A">
              <w:rPr>
                <w:noProof/>
                <w:webHidden/>
              </w:rPr>
              <w:t>5</w:t>
            </w:r>
            <w:r w:rsidR="00E417CB">
              <w:rPr>
                <w:noProof/>
                <w:webHidden/>
              </w:rPr>
              <w:fldChar w:fldCharType="end"/>
            </w:r>
          </w:hyperlink>
        </w:p>
        <w:p w14:paraId="051E327F" w14:textId="483635F9" w:rsidR="00E417CB" w:rsidRDefault="00002A48">
          <w:pPr>
            <w:pStyle w:val="TOC1"/>
            <w:tabs>
              <w:tab w:val="right" w:leader="dot" w:pos="9062"/>
            </w:tabs>
            <w:rPr>
              <w:rFonts w:eastAsiaTheme="minorEastAsia"/>
              <w:noProof/>
              <w:lang w:eastAsia="de-AT"/>
            </w:rPr>
          </w:pPr>
          <w:hyperlink w:anchor="_Toc22127692" w:history="1">
            <w:r w:rsidR="00E417CB" w:rsidRPr="00A07BF3">
              <w:rPr>
                <w:rStyle w:val="Hyperlink"/>
                <w:noProof/>
                <w:lang w:eastAsia="de-AT"/>
              </w:rPr>
              <w:t>Ein-/Austritte &amp; Dienstunterbrechungen</w:t>
            </w:r>
            <w:r w:rsidR="00E417CB">
              <w:rPr>
                <w:noProof/>
                <w:webHidden/>
              </w:rPr>
              <w:tab/>
            </w:r>
            <w:r w:rsidR="00E417CB">
              <w:rPr>
                <w:noProof/>
                <w:webHidden/>
              </w:rPr>
              <w:fldChar w:fldCharType="begin"/>
            </w:r>
            <w:r w:rsidR="00E417CB">
              <w:rPr>
                <w:noProof/>
                <w:webHidden/>
              </w:rPr>
              <w:instrText xml:space="preserve"> PAGEREF _Toc22127692 \h </w:instrText>
            </w:r>
            <w:r w:rsidR="00E417CB">
              <w:rPr>
                <w:noProof/>
                <w:webHidden/>
              </w:rPr>
            </w:r>
            <w:r w:rsidR="00E417CB">
              <w:rPr>
                <w:noProof/>
                <w:webHidden/>
              </w:rPr>
              <w:fldChar w:fldCharType="separate"/>
            </w:r>
            <w:r w:rsidR="00AF3D8A">
              <w:rPr>
                <w:noProof/>
                <w:webHidden/>
              </w:rPr>
              <w:t>6</w:t>
            </w:r>
            <w:r w:rsidR="00E417CB">
              <w:rPr>
                <w:noProof/>
                <w:webHidden/>
              </w:rPr>
              <w:fldChar w:fldCharType="end"/>
            </w:r>
          </w:hyperlink>
        </w:p>
        <w:p w14:paraId="7283D414" w14:textId="337FF14A" w:rsidR="00E417CB" w:rsidRDefault="00002A48">
          <w:pPr>
            <w:pStyle w:val="TOC2"/>
            <w:tabs>
              <w:tab w:val="right" w:leader="dot" w:pos="9062"/>
            </w:tabs>
            <w:rPr>
              <w:rFonts w:eastAsiaTheme="minorEastAsia"/>
              <w:noProof/>
              <w:lang w:eastAsia="de-AT"/>
            </w:rPr>
          </w:pPr>
          <w:hyperlink w:anchor="_Toc22127693" w:history="1">
            <w:r w:rsidR="00E417CB" w:rsidRPr="00A07BF3">
              <w:rPr>
                <w:rStyle w:val="Hyperlink"/>
                <w:noProof/>
                <w:lang w:eastAsia="de-AT"/>
              </w:rPr>
              <w:t>Wiedereinsteiger</w:t>
            </w:r>
            <w:r w:rsidR="00E417CB">
              <w:rPr>
                <w:noProof/>
                <w:webHidden/>
              </w:rPr>
              <w:tab/>
            </w:r>
            <w:r w:rsidR="00E417CB">
              <w:rPr>
                <w:noProof/>
                <w:webHidden/>
              </w:rPr>
              <w:fldChar w:fldCharType="begin"/>
            </w:r>
            <w:r w:rsidR="00E417CB">
              <w:rPr>
                <w:noProof/>
                <w:webHidden/>
              </w:rPr>
              <w:instrText xml:space="preserve"> PAGEREF _Toc22127693 \h </w:instrText>
            </w:r>
            <w:r w:rsidR="00E417CB">
              <w:rPr>
                <w:noProof/>
                <w:webHidden/>
              </w:rPr>
            </w:r>
            <w:r w:rsidR="00E417CB">
              <w:rPr>
                <w:noProof/>
                <w:webHidden/>
              </w:rPr>
              <w:fldChar w:fldCharType="separate"/>
            </w:r>
            <w:r w:rsidR="00AF3D8A">
              <w:rPr>
                <w:noProof/>
                <w:webHidden/>
              </w:rPr>
              <w:t>7</w:t>
            </w:r>
            <w:r w:rsidR="00E417CB">
              <w:rPr>
                <w:noProof/>
                <w:webHidden/>
              </w:rPr>
              <w:fldChar w:fldCharType="end"/>
            </w:r>
          </w:hyperlink>
        </w:p>
        <w:p w14:paraId="466BE7F8" w14:textId="34C7A946" w:rsidR="00E417CB" w:rsidRDefault="00002A48">
          <w:pPr>
            <w:pStyle w:val="TOC1"/>
            <w:tabs>
              <w:tab w:val="right" w:leader="dot" w:pos="9062"/>
            </w:tabs>
            <w:rPr>
              <w:rFonts w:eastAsiaTheme="minorEastAsia"/>
              <w:noProof/>
              <w:lang w:eastAsia="de-AT"/>
            </w:rPr>
          </w:pPr>
          <w:hyperlink w:anchor="_Toc22127694" w:history="1">
            <w:r w:rsidR="00E417CB" w:rsidRPr="00A07BF3">
              <w:rPr>
                <w:rStyle w:val="Hyperlink"/>
                <w:noProof/>
                <w:lang w:eastAsia="de-AT"/>
              </w:rPr>
              <w:t>Fluktuation</w:t>
            </w:r>
            <w:r w:rsidR="00E417CB">
              <w:rPr>
                <w:noProof/>
                <w:webHidden/>
              </w:rPr>
              <w:tab/>
            </w:r>
            <w:r w:rsidR="00E417CB">
              <w:rPr>
                <w:noProof/>
                <w:webHidden/>
              </w:rPr>
              <w:fldChar w:fldCharType="begin"/>
            </w:r>
            <w:r w:rsidR="00E417CB">
              <w:rPr>
                <w:noProof/>
                <w:webHidden/>
              </w:rPr>
              <w:instrText xml:space="preserve"> PAGEREF _Toc22127694 \h </w:instrText>
            </w:r>
            <w:r w:rsidR="00E417CB">
              <w:rPr>
                <w:noProof/>
                <w:webHidden/>
              </w:rPr>
            </w:r>
            <w:r w:rsidR="00E417CB">
              <w:rPr>
                <w:noProof/>
                <w:webHidden/>
              </w:rPr>
              <w:fldChar w:fldCharType="separate"/>
            </w:r>
            <w:r w:rsidR="00AF3D8A">
              <w:rPr>
                <w:noProof/>
                <w:webHidden/>
              </w:rPr>
              <w:t>8</w:t>
            </w:r>
            <w:r w:rsidR="00E417CB">
              <w:rPr>
                <w:noProof/>
                <w:webHidden/>
              </w:rPr>
              <w:fldChar w:fldCharType="end"/>
            </w:r>
          </w:hyperlink>
        </w:p>
        <w:p w14:paraId="34AEF3BB" w14:textId="5A0CE8D7" w:rsidR="00E417CB" w:rsidRDefault="00002A48">
          <w:pPr>
            <w:pStyle w:val="TOC1"/>
            <w:tabs>
              <w:tab w:val="right" w:leader="dot" w:pos="9062"/>
            </w:tabs>
            <w:rPr>
              <w:rFonts w:eastAsiaTheme="minorEastAsia"/>
              <w:noProof/>
              <w:lang w:eastAsia="de-AT"/>
            </w:rPr>
          </w:pPr>
          <w:hyperlink w:anchor="_Toc22127695" w:history="1">
            <w:r w:rsidR="00E417CB" w:rsidRPr="00A07BF3">
              <w:rPr>
                <w:rStyle w:val="Hyperlink"/>
                <w:noProof/>
                <w:lang w:eastAsia="de-AT"/>
              </w:rPr>
              <w:t>Personalkosten</w:t>
            </w:r>
            <w:r w:rsidR="00E417CB">
              <w:rPr>
                <w:noProof/>
                <w:webHidden/>
              </w:rPr>
              <w:tab/>
            </w:r>
            <w:r w:rsidR="00E417CB">
              <w:rPr>
                <w:noProof/>
                <w:webHidden/>
              </w:rPr>
              <w:fldChar w:fldCharType="begin"/>
            </w:r>
            <w:r w:rsidR="00E417CB">
              <w:rPr>
                <w:noProof/>
                <w:webHidden/>
              </w:rPr>
              <w:instrText xml:space="preserve"> PAGEREF _Toc22127695 \h </w:instrText>
            </w:r>
            <w:r w:rsidR="00E417CB">
              <w:rPr>
                <w:noProof/>
                <w:webHidden/>
              </w:rPr>
            </w:r>
            <w:r w:rsidR="00E417CB">
              <w:rPr>
                <w:noProof/>
                <w:webHidden/>
              </w:rPr>
              <w:fldChar w:fldCharType="separate"/>
            </w:r>
            <w:r w:rsidR="00AF3D8A">
              <w:rPr>
                <w:noProof/>
                <w:webHidden/>
              </w:rPr>
              <w:t>9</w:t>
            </w:r>
            <w:r w:rsidR="00E417CB">
              <w:rPr>
                <w:noProof/>
                <w:webHidden/>
              </w:rPr>
              <w:fldChar w:fldCharType="end"/>
            </w:r>
          </w:hyperlink>
        </w:p>
        <w:p w14:paraId="60F654E0" w14:textId="5E21B577" w:rsidR="007B3556" w:rsidRDefault="00110B40">
          <w:r>
            <w:rPr>
              <w:b/>
              <w:bCs/>
              <w:lang w:val="de-DE"/>
            </w:rPr>
            <w:fldChar w:fldCharType="end"/>
          </w:r>
        </w:p>
      </w:sdtContent>
    </w:sdt>
    <w:p w14:paraId="65230BE9" w14:textId="77777777" w:rsidR="00452EF6" w:rsidRDefault="00452EF6">
      <w:pPr>
        <w:rPr>
          <w:rFonts w:asciiTheme="majorHAnsi" w:eastAsia="Times New Roman" w:hAnsiTheme="majorHAnsi" w:cstheme="majorBidi"/>
          <w:b/>
          <w:color w:val="6F1200"/>
          <w:sz w:val="32"/>
          <w:szCs w:val="32"/>
          <w:lang w:eastAsia="de-AT"/>
        </w:rPr>
      </w:pPr>
      <w:permStart w:id="2124492629" w:edGrp="everyone"/>
      <w:permEnd w:id="2124492629"/>
    </w:p>
    <w:p w14:paraId="0C8CD120" w14:textId="77777777" w:rsidR="007B3556" w:rsidRDefault="00110B40">
      <w:pPr>
        <w:rPr>
          <w:rFonts w:asciiTheme="majorHAnsi" w:eastAsia="Times New Roman" w:hAnsiTheme="majorHAnsi" w:cstheme="majorBidi"/>
          <w:b/>
          <w:color w:val="6F1200"/>
          <w:sz w:val="32"/>
          <w:szCs w:val="32"/>
          <w:lang w:eastAsia="de-AT"/>
        </w:rPr>
      </w:pPr>
      <w:r>
        <w:rPr>
          <w:rFonts w:eastAsia="Times New Roman"/>
          <w:lang w:eastAsia="de-AT"/>
        </w:rPr>
        <w:br w:type="page"/>
      </w:r>
    </w:p>
    <w:p w14:paraId="113F662F" w14:textId="77777777" w:rsidR="001463E8" w:rsidRPr="007B3556" w:rsidRDefault="007B3556" w:rsidP="001463E8">
      <w:pPr>
        <w:pStyle w:val="Heading1"/>
        <w:rPr>
          <w:rFonts w:eastAsia="Times New Roman"/>
          <w:b w:val="0"/>
          <w:lang w:val="en-US" w:eastAsia="de-AT"/>
        </w:rPr>
      </w:pPr>
      <w:bookmarkStart w:id="0" w:name="_Toc22127687"/>
      <w:bookmarkStart w:id="1" w:name="_Hlk22116422"/>
      <w:r>
        <w:rPr>
          <w:rFonts w:eastAsia="Times New Roman"/>
          <w:lang w:val="en-US" w:eastAsia="de-AT"/>
        </w:rPr>
        <w:lastRenderedPageBreak/>
        <w:t>Human Resources Qlik App – Ready to use</w:t>
      </w:r>
      <w:bookmarkEnd w:id="0"/>
    </w:p>
    <w:bookmarkEnd w:id="1"/>
    <w:p w14:paraId="483FDD55" w14:textId="77777777" w:rsidR="001463E8" w:rsidRPr="007B3556" w:rsidRDefault="001463E8" w:rsidP="001463E8">
      <w:pPr>
        <w:shd w:val="clear" w:color="auto" w:fill="FFFFFF"/>
        <w:spacing w:after="0" w:line="256" w:lineRule="atLeast"/>
        <w:rPr>
          <w:rFonts w:ascii="Arial" w:eastAsia="Times New Roman" w:hAnsi="Arial" w:cs="Arial"/>
          <w:color w:val="545352"/>
          <w:sz w:val="24"/>
          <w:szCs w:val="24"/>
          <w:lang w:val="en-US" w:eastAsia="de-AT"/>
        </w:rPr>
      </w:pPr>
    </w:p>
    <w:p w14:paraId="551AF1ED" w14:textId="77777777" w:rsidR="001463E8" w:rsidRPr="007B3556" w:rsidRDefault="00110B40" w:rsidP="007B3556">
      <w:pPr>
        <w:shd w:val="clear" w:color="auto" w:fill="FFFFFF"/>
        <w:spacing w:after="0" w:line="256" w:lineRule="atLeast"/>
        <w:jc w:val="both"/>
        <w:rPr>
          <w:rFonts w:eastAsia="Times New Roman" w:cstheme="minorHAnsi"/>
          <w:color w:val="7B7A78"/>
          <w:sz w:val="24"/>
          <w:szCs w:val="24"/>
          <w:lang w:eastAsia="de-AT"/>
        </w:rPr>
      </w:pPr>
      <w:r w:rsidRPr="007B3556">
        <w:rPr>
          <w:rFonts w:eastAsia="Times New Roman" w:cstheme="minorHAnsi"/>
          <w:color w:val="7B7A78"/>
          <w:sz w:val="24"/>
          <w:szCs w:val="24"/>
          <w:lang w:eastAsia="de-AT"/>
        </w:rPr>
        <w:t>Personal-Kennzahlen gewinnen als strategisches Instrument in Unternehmen mehr und mehr an Bedeutung.</w:t>
      </w:r>
    </w:p>
    <w:p w14:paraId="05BFE818" w14:textId="77777777" w:rsidR="001463E8" w:rsidRPr="007B3556" w:rsidRDefault="001463E8" w:rsidP="007B3556">
      <w:pPr>
        <w:shd w:val="clear" w:color="auto" w:fill="FFFFFF"/>
        <w:spacing w:after="0" w:line="256" w:lineRule="atLeast"/>
        <w:jc w:val="both"/>
        <w:rPr>
          <w:rFonts w:eastAsia="Times New Roman" w:cstheme="minorHAnsi"/>
          <w:color w:val="545352"/>
          <w:sz w:val="24"/>
          <w:szCs w:val="24"/>
          <w:lang w:eastAsia="de-AT"/>
        </w:rPr>
      </w:pPr>
    </w:p>
    <w:p w14:paraId="2E378FC6" w14:textId="77777777" w:rsidR="001463E8" w:rsidRPr="007B3556" w:rsidRDefault="00110B40" w:rsidP="007B3556">
      <w:pPr>
        <w:shd w:val="clear" w:color="auto" w:fill="FFFFFF"/>
        <w:spacing w:after="0" w:line="256" w:lineRule="atLeast"/>
        <w:jc w:val="both"/>
        <w:rPr>
          <w:rFonts w:eastAsia="Times New Roman" w:cstheme="minorHAnsi"/>
          <w:color w:val="7B7A78"/>
          <w:sz w:val="24"/>
          <w:szCs w:val="24"/>
          <w:lang w:eastAsia="de-AT"/>
        </w:rPr>
      </w:pPr>
      <w:r w:rsidRPr="007B3556">
        <w:rPr>
          <w:rFonts w:eastAsia="Times New Roman" w:cstheme="minorHAnsi"/>
          <w:color w:val="7B7A78"/>
          <w:sz w:val="24"/>
          <w:szCs w:val="24"/>
          <w:lang w:eastAsia="de-AT"/>
        </w:rPr>
        <w:t>Um eine schnelle und effektive Lösung zu bewerkstelligen, braucht man eine gute technische Lösung und professionelles Know-How.</w:t>
      </w:r>
    </w:p>
    <w:p w14:paraId="24937B78" w14:textId="77777777" w:rsidR="001463E8" w:rsidRPr="007B3556" w:rsidRDefault="001463E8" w:rsidP="007B3556">
      <w:pPr>
        <w:shd w:val="clear" w:color="auto" w:fill="FFFFFF"/>
        <w:spacing w:after="0" w:line="256" w:lineRule="atLeast"/>
        <w:jc w:val="both"/>
        <w:rPr>
          <w:rFonts w:eastAsia="Times New Roman" w:cstheme="minorHAnsi"/>
          <w:color w:val="7B7A78"/>
          <w:sz w:val="24"/>
          <w:szCs w:val="24"/>
          <w:lang w:eastAsia="de-AT"/>
        </w:rPr>
      </w:pPr>
    </w:p>
    <w:p w14:paraId="48F46A95" w14:textId="77777777" w:rsidR="001463E8" w:rsidRPr="007B3556" w:rsidRDefault="007558CB" w:rsidP="007B3556">
      <w:pPr>
        <w:shd w:val="clear" w:color="auto" w:fill="FFFFFF"/>
        <w:spacing w:after="0" w:line="256" w:lineRule="atLeast"/>
        <w:jc w:val="both"/>
        <w:rPr>
          <w:rFonts w:eastAsia="Times New Roman" w:cstheme="minorHAnsi"/>
          <w:color w:val="7B7A78"/>
          <w:sz w:val="24"/>
          <w:szCs w:val="24"/>
          <w:lang w:eastAsia="de-AT"/>
        </w:rPr>
      </w:pPr>
      <w:r w:rsidRPr="007B3556">
        <w:rPr>
          <w:rFonts w:eastAsia="Times New Roman" w:cstheme="minorHAnsi"/>
          <w:color w:val="7B7A78"/>
          <w:sz w:val="24"/>
          <w:szCs w:val="24"/>
          <w:lang w:eastAsia="de-AT"/>
        </w:rPr>
        <w:t>Mit unserer Qlik Sense HR-App können Sie alle wichtigen Personaldaten und Kennzahlen in Ihrem Unternehmen jederzeit aktuell monitoren und analysieren. Mail &amp; Deploy unterstützt Sie bei der Reporterstellung in gängige Formate wie Word, Excel, PowerPoint und vieles mehr.</w:t>
      </w:r>
    </w:p>
    <w:p w14:paraId="63A9B49D" w14:textId="77777777" w:rsidR="001463E8" w:rsidRPr="007B3556" w:rsidRDefault="001463E8" w:rsidP="007B3556">
      <w:pPr>
        <w:shd w:val="clear" w:color="auto" w:fill="FFFFFF"/>
        <w:spacing w:after="0" w:line="256" w:lineRule="atLeast"/>
        <w:jc w:val="both"/>
        <w:rPr>
          <w:rFonts w:eastAsia="Times New Roman" w:cstheme="minorHAnsi"/>
          <w:color w:val="545352"/>
          <w:sz w:val="24"/>
          <w:szCs w:val="24"/>
          <w:lang w:eastAsia="de-AT"/>
        </w:rPr>
      </w:pPr>
    </w:p>
    <w:p w14:paraId="0082C6C0" w14:textId="77777777" w:rsidR="001463E8" w:rsidRPr="007B3556" w:rsidRDefault="00110B40" w:rsidP="007B3556">
      <w:pPr>
        <w:shd w:val="clear" w:color="auto" w:fill="FFFFFF"/>
        <w:spacing w:after="0" w:line="256" w:lineRule="atLeast"/>
        <w:jc w:val="both"/>
        <w:rPr>
          <w:rFonts w:eastAsia="Times New Roman" w:cstheme="minorHAnsi"/>
          <w:color w:val="7B7A78"/>
          <w:sz w:val="24"/>
          <w:szCs w:val="24"/>
          <w:lang w:eastAsia="de-AT"/>
        </w:rPr>
      </w:pPr>
      <w:r w:rsidRPr="007B3556">
        <w:rPr>
          <w:rFonts w:eastAsia="Times New Roman" w:cstheme="minorHAnsi"/>
          <w:color w:val="7B7A78"/>
          <w:sz w:val="24"/>
          <w:szCs w:val="24"/>
          <w:lang w:eastAsia="de-AT"/>
        </w:rPr>
        <w:t>Geschäftsführer und Personal-Verantwortliche sind mit dieser Lösung stets optimal informiert und können daher besser fundierte Entscheidungen treffen.</w:t>
      </w:r>
    </w:p>
    <w:p w14:paraId="340F73D1" w14:textId="77777777" w:rsidR="007558CB" w:rsidRPr="007B3556" w:rsidRDefault="007558CB" w:rsidP="007B3556">
      <w:pPr>
        <w:shd w:val="clear" w:color="auto" w:fill="FFFFFF"/>
        <w:spacing w:after="0" w:line="256" w:lineRule="atLeast"/>
        <w:jc w:val="both"/>
        <w:rPr>
          <w:rFonts w:eastAsia="Times New Roman" w:cstheme="minorHAnsi"/>
          <w:color w:val="7B7A78"/>
          <w:sz w:val="24"/>
          <w:szCs w:val="24"/>
          <w:lang w:eastAsia="de-AT"/>
        </w:rPr>
      </w:pPr>
    </w:p>
    <w:p w14:paraId="4FDAD804" w14:textId="77777777" w:rsidR="007558CB" w:rsidRDefault="00110B40" w:rsidP="007B3556">
      <w:pPr>
        <w:pStyle w:val="Heading1"/>
        <w:jc w:val="both"/>
        <w:rPr>
          <w:rFonts w:eastAsia="Times New Roman"/>
          <w:lang w:eastAsia="de-AT"/>
        </w:rPr>
      </w:pPr>
      <w:bookmarkStart w:id="2" w:name="_Toc22127688"/>
      <w:r>
        <w:rPr>
          <w:rFonts w:eastAsia="Times New Roman"/>
          <w:lang w:eastAsia="de-AT"/>
        </w:rPr>
        <w:t>Das bietet unsere HR-App</w:t>
      </w:r>
      <w:bookmarkEnd w:id="2"/>
    </w:p>
    <w:p w14:paraId="199DF48C" w14:textId="77777777" w:rsidR="00C41115" w:rsidRDefault="00C41115" w:rsidP="007B3556">
      <w:pPr>
        <w:spacing w:after="0" w:line="240" w:lineRule="auto"/>
        <w:jc w:val="both"/>
        <w:rPr>
          <w:rFonts w:ascii="Arial" w:eastAsia="Times New Roman" w:hAnsi="Arial" w:cs="Arial"/>
          <w:color w:val="545352"/>
          <w:sz w:val="24"/>
          <w:szCs w:val="24"/>
          <w:shd w:val="clear" w:color="auto" w:fill="FFFFFF"/>
          <w:lang w:eastAsia="de-AT"/>
        </w:rPr>
      </w:pPr>
    </w:p>
    <w:p w14:paraId="5BBB6DFB" w14:textId="77777777" w:rsidR="00C41115" w:rsidRDefault="00110B40" w:rsidP="007B3556">
      <w:pPr>
        <w:rPr>
          <w:shd w:val="clear" w:color="auto" w:fill="FFFFFF"/>
          <w:lang w:eastAsia="de-AT"/>
        </w:rPr>
      </w:pPr>
      <w:r>
        <w:rPr>
          <w:shd w:val="clear" w:color="auto" w:fill="FFFFFF"/>
          <w:lang w:eastAsia="de-AT"/>
        </w:rPr>
        <w:t xml:space="preserve">Sie benötigen die wichtigsten Personalkennzahlen Ihres Unternehmens auf Knopfdruck? Wir haben die Lösung! </w:t>
      </w:r>
    </w:p>
    <w:p w14:paraId="40772F31" w14:textId="77777777" w:rsidR="00C41115" w:rsidRDefault="00C41115" w:rsidP="007B3556">
      <w:pPr>
        <w:rPr>
          <w:shd w:val="clear" w:color="auto" w:fill="FFFFFF"/>
          <w:lang w:eastAsia="de-AT"/>
        </w:rPr>
      </w:pPr>
    </w:p>
    <w:p w14:paraId="375A520E" w14:textId="3E28E5C7" w:rsidR="00C41115" w:rsidRDefault="00110B40" w:rsidP="007B3556">
      <w:pPr>
        <w:rPr>
          <w:shd w:val="clear" w:color="auto" w:fill="FFFFFF"/>
          <w:lang w:eastAsia="de-AT"/>
        </w:rPr>
      </w:pPr>
      <w:r>
        <w:rPr>
          <w:shd w:val="clear" w:color="auto" w:fill="FFFFFF"/>
          <w:lang w:eastAsia="de-AT"/>
        </w:rPr>
        <w:t xml:space="preserve">Gemeinsam mit unserem Partner, dem HR Spezialisten </w:t>
      </w:r>
      <w:hyperlink r:id="rId11" w:history="1">
        <w:r w:rsidRPr="007B3556">
          <w:rPr>
            <w:rStyle w:val="Hyperlink"/>
            <w:rFonts w:ascii="Arial" w:eastAsia="Times New Roman" w:hAnsi="Arial" w:cs="Arial"/>
            <w:color w:val="6F1200"/>
            <w:sz w:val="24"/>
            <w:szCs w:val="24"/>
            <w:shd w:val="clear" w:color="auto" w:fill="FFFFFF"/>
            <w:lang w:eastAsia="de-AT"/>
          </w:rPr>
          <w:t>Visolytics</w:t>
        </w:r>
      </w:hyperlink>
      <w:r w:rsidR="007B3556">
        <w:rPr>
          <w:color w:val="6F1200"/>
          <w:shd w:val="clear" w:color="auto" w:fill="FFFFFF"/>
          <w:lang w:eastAsia="de-AT"/>
        </w:rPr>
        <w:t>,</w:t>
      </w:r>
      <w:r>
        <w:rPr>
          <w:shd w:val="clear" w:color="auto" w:fill="FFFFFF"/>
          <w:lang w:eastAsia="de-AT"/>
        </w:rPr>
        <w:t xml:space="preserve"> haben wir eine umfangreiche HR-App entwickelt, die sich einfach in Ihrem Unternehmen implementieren lässt</w:t>
      </w:r>
      <w:r w:rsidR="00171C54">
        <w:rPr>
          <w:shd w:val="clear" w:color="auto" w:fill="FFFFFF"/>
          <w:lang w:eastAsia="de-AT"/>
        </w:rPr>
        <w:t>.</w:t>
      </w:r>
    </w:p>
    <w:p w14:paraId="1F0AA21A" w14:textId="77777777" w:rsidR="00C41115" w:rsidRDefault="00C41115" w:rsidP="007B3556">
      <w:pPr>
        <w:rPr>
          <w:shd w:val="clear" w:color="auto" w:fill="FFFFFF"/>
          <w:lang w:eastAsia="de-AT"/>
        </w:rPr>
      </w:pPr>
    </w:p>
    <w:p w14:paraId="75F99011" w14:textId="77777777" w:rsidR="00C41115" w:rsidRDefault="00110B40" w:rsidP="007B3556">
      <w:pPr>
        <w:rPr>
          <w:shd w:val="clear" w:color="auto" w:fill="FFFFFF"/>
          <w:lang w:eastAsia="de-AT"/>
        </w:rPr>
      </w:pPr>
      <w:r>
        <w:rPr>
          <w:shd w:val="clear" w:color="auto" w:fill="FFFFFF"/>
          <w:lang w:eastAsia="de-AT"/>
        </w:rPr>
        <w:t xml:space="preserve">Die App umfasst die wichtigsten Kennzahlen für Ihr Personalcontrolling - </w:t>
      </w:r>
      <w:r>
        <w:rPr>
          <w:lang w:eastAsia="de-AT"/>
        </w:rPr>
        <w:t xml:space="preserve">je nach Anforderungen frei gestaltbar - </w:t>
      </w:r>
      <w:r>
        <w:rPr>
          <w:shd w:val="clear" w:color="auto" w:fill="FFFFFF"/>
          <w:lang w:eastAsia="de-AT"/>
        </w:rPr>
        <w:t xml:space="preserve">und beantwortet damit auf Knopfdruck viele Fragen. </w:t>
      </w:r>
    </w:p>
    <w:p w14:paraId="0218C71A" w14:textId="77777777" w:rsidR="00C41115" w:rsidRDefault="00C41115" w:rsidP="007B3556">
      <w:pPr>
        <w:rPr>
          <w:shd w:val="clear" w:color="auto" w:fill="FFFFFF"/>
          <w:lang w:eastAsia="de-AT"/>
        </w:rPr>
      </w:pPr>
    </w:p>
    <w:p w14:paraId="0B9AEBB8" w14:textId="77777777" w:rsidR="00C41115" w:rsidRDefault="00110B40" w:rsidP="007B3556">
      <w:pPr>
        <w:rPr>
          <w:lang w:eastAsia="de-AT"/>
        </w:rPr>
      </w:pPr>
      <w:r>
        <w:rPr>
          <w:lang w:eastAsia="de-AT"/>
        </w:rPr>
        <w:br w:type="page"/>
      </w:r>
    </w:p>
    <w:p w14:paraId="515198F5" w14:textId="77777777" w:rsidR="00C41115" w:rsidRDefault="00110B40" w:rsidP="00374AB1">
      <w:pPr>
        <w:pStyle w:val="Heading1"/>
        <w:tabs>
          <w:tab w:val="left" w:pos="7990"/>
        </w:tabs>
        <w:rPr>
          <w:rFonts w:eastAsia="Times New Roman"/>
          <w:lang w:eastAsia="de-AT"/>
        </w:rPr>
      </w:pPr>
      <w:bookmarkStart w:id="3" w:name="_Toc22127689"/>
      <w:r>
        <w:rPr>
          <w:rFonts w:eastAsia="Times New Roman"/>
          <w:lang w:eastAsia="de-AT"/>
        </w:rPr>
        <w:lastRenderedPageBreak/>
        <w:t>Overview</w:t>
      </w:r>
      <w:bookmarkEnd w:id="3"/>
      <w:r w:rsidR="00374AB1">
        <w:rPr>
          <w:rFonts w:eastAsia="Times New Roman"/>
          <w:lang w:eastAsia="de-AT"/>
        </w:rPr>
        <w:tab/>
      </w:r>
    </w:p>
    <w:p w14:paraId="4265D8CB" w14:textId="77777777" w:rsidR="007B3556" w:rsidRDefault="007B3556" w:rsidP="007B3556">
      <w:pPr>
        <w:rPr>
          <w:lang w:eastAsia="de-AT"/>
        </w:rPr>
      </w:pPr>
    </w:p>
    <w:p w14:paraId="583AC095" w14:textId="77777777" w:rsidR="007B3556" w:rsidRDefault="00110B40" w:rsidP="007B3556">
      <w:pPr>
        <w:rPr>
          <w:lang w:eastAsia="de-AT"/>
        </w:rPr>
      </w:pPr>
      <w:r>
        <w:rPr>
          <w:lang w:eastAsia="de-AT"/>
        </w:rPr>
        <w:t>Wie viele Mitarbeiter arbeiten in welchem Bereich? Wie hoch sind die Krankenstände? Wie viele Mitarbeiter arbeiten an welchem Standort?</w:t>
      </w:r>
    </w:p>
    <w:p w14:paraId="60FAEFFD" w14:textId="77777777" w:rsidR="008224FF" w:rsidRDefault="00110B40" w:rsidP="007B3556">
      <w:r>
        <w:rPr>
          <w:lang w:eastAsia="de-AT"/>
        </w:rPr>
        <w:t>Hier sind die für ein Unternehmen wichtigsten Kennzahlen angeführt – je nach Anforderungen frei gestaltbar.</w:t>
      </w:r>
      <w:r w:rsidRPr="008224FF">
        <w:t xml:space="preserve"> </w:t>
      </w:r>
    </w:p>
    <w:p w14:paraId="15D5B147" w14:textId="77777777" w:rsidR="003B11F1" w:rsidRDefault="003B11F1" w:rsidP="007B3556"/>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6"/>
        <w:gridCol w:w="2266"/>
      </w:tblGrid>
      <w:tr w:rsidR="00FF1CFC" w14:paraId="42B609B6" w14:textId="77777777" w:rsidTr="00397B7C">
        <w:tc>
          <w:tcPr>
            <w:tcW w:w="2265" w:type="dxa"/>
            <w:vAlign w:val="center"/>
          </w:tcPr>
          <w:p w14:paraId="41FEA7A4" w14:textId="77777777" w:rsidR="00C208B3" w:rsidRDefault="006575DC" w:rsidP="00397B7C">
            <w:pPr>
              <w:jc w:val="center"/>
            </w:pPr>
            <w:r>
              <w:pict w14:anchorId="0BE8A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2.7pt">
                  <v:imagedata r:id="rId12" o:title=""/>
                </v:shape>
              </w:pict>
            </w:r>
          </w:p>
        </w:tc>
        <w:tc>
          <w:tcPr>
            <w:tcW w:w="2265" w:type="dxa"/>
            <w:vAlign w:val="center"/>
          </w:tcPr>
          <w:p w14:paraId="617216EB" w14:textId="77777777" w:rsidR="00C208B3" w:rsidRDefault="006575DC" w:rsidP="00397B7C">
            <w:pPr>
              <w:jc w:val="center"/>
            </w:pPr>
            <w:r>
              <w:pict w14:anchorId="789C75DF">
                <v:shape id="_x0000_i1026" type="#_x0000_t75" style="width:97.5pt;height:52.7pt">
                  <v:imagedata r:id="rId13" o:title=""/>
                </v:shape>
              </w:pict>
            </w:r>
          </w:p>
        </w:tc>
        <w:tc>
          <w:tcPr>
            <w:tcW w:w="2266" w:type="dxa"/>
            <w:vAlign w:val="center"/>
          </w:tcPr>
          <w:p w14:paraId="70E61520" w14:textId="77777777" w:rsidR="00C208B3" w:rsidRDefault="006575DC" w:rsidP="00397B7C">
            <w:pPr>
              <w:jc w:val="center"/>
            </w:pPr>
            <w:r>
              <w:pict w14:anchorId="2562EC37">
                <v:shape id="_x0000_i1027" type="#_x0000_t75" style="width:97.5pt;height:52.7pt">
                  <v:imagedata r:id="rId14" o:title=""/>
                </v:shape>
              </w:pict>
            </w:r>
          </w:p>
        </w:tc>
        <w:tc>
          <w:tcPr>
            <w:tcW w:w="2266" w:type="dxa"/>
            <w:vAlign w:val="center"/>
          </w:tcPr>
          <w:p w14:paraId="45C57212" w14:textId="77777777" w:rsidR="00C208B3" w:rsidRDefault="006575DC" w:rsidP="00397B7C">
            <w:pPr>
              <w:jc w:val="center"/>
            </w:pPr>
            <w:r>
              <w:pict w14:anchorId="5F0CCBBA">
                <v:shape id="_x0000_i1028" type="#_x0000_t75" style="width:97.5pt;height:52.7pt">
                  <v:imagedata r:id="rId15" o:title=""/>
                </v:shape>
              </w:pict>
            </w:r>
          </w:p>
        </w:tc>
      </w:tr>
    </w:tbl>
    <w:p w14:paraId="5C9F578B" w14:textId="77777777" w:rsidR="003B11F1" w:rsidRDefault="003B11F1" w:rsidP="007B3556"/>
    <w:p w14:paraId="67EE53D3" w14:textId="77777777" w:rsidR="006F2BFE" w:rsidRDefault="006575DC" w:rsidP="001463E8">
      <w:pPr>
        <w:shd w:val="clear" w:color="auto" w:fill="FFFFFF"/>
        <w:spacing w:after="0" w:line="256" w:lineRule="atLeast"/>
        <w:jc w:val="both"/>
        <w:rPr>
          <w:rFonts w:ascii="Arial" w:eastAsia="Times New Roman" w:hAnsi="Arial" w:cs="Arial"/>
          <w:color w:val="7B7A78"/>
          <w:sz w:val="24"/>
          <w:szCs w:val="24"/>
          <w:lang w:eastAsia="de-AT"/>
        </w:rPr>
      </w:pPr>
      <w:r>
        <w:pict w14:anchorId="08F07EEF">
          <v:shape id="_x0000_i1029" type="#_x0000_t75" style="width:367.35pt;height:209.75pt">
            <v:imagedata r:id="rId16" o:title=""/>
          </v:shape>
        </w:pict>
      </w:r>
      <w:r w:rsidR="00996E06">
        <w:rPr>
          <w:rFonts w:ascii="Arial" w:eastAsia="Times New Roman" w:hAnsi="Arial" w:cs="Arial"/>
          <w:color w:val="7B7A78"/>
          <w:sz w:val="24"/>
          <w:szCs w:val="24"/>
          <w:lang w:eastAsia="de-AT"/>
        </w:rPr>
        <w:tab/>
      </w:r>
    </w:p>
    <w:p w14:paraId="3D12A7CF" w14:textId="77777777" w:rsidR="006F2BFE" w:rsidRDefault="006F2BFE" w:rsidP="001463E8">
      <w:pPr>
        <w:shd w:val="clear" w:color="auto" w:fill="FFFFFF"/>
        <w:spacing w:after="0" w:line="256" w:lineRule="atLeast"/>
        <w:jc w:val="both"/>
        <w:rPr>
          <w:rFonts w:ascii="Arial" w:eastAsia="Times New Roman" w:hAnsi="Arial" w:cs="Arial"/>
          <w:color w:val="7B7A78"/>
          <w:sz w:val="24"/>
          <w:szCs w:val="24"/>
          <w:lang w:eastAsia="de-AT"/>
        </w:rPr>
      </w:pPr>
    </w:p>
    <w:p w14:paraId="0FBC8818" w14:textId="77777777" w:rsidR="001463E8" w:rsidRDefault="006575DC" w:rsidP="001463E8">
      <w:pPr>
        <w:shd w:val="clear" w:color="auto" w:fill="FFFFFF"/>
        <w:spacing w:after="0" w:line="256" w:lineRule="atLeast"/>
        <w:jc w:val="both"/>
        <w:rPr>
          <w:rFonts w:ascii="Arial" w:eastAsia="Times New Roman" w:hAnsi="Arial" w:cs="Arial"/>
          <w:color w:val="7B7A78"/>
          <w:sz w:val="24"/>
          <w:szCs w:val="24"/>
          <w:lang w:eastAsia="de-AT"/>
        </w:rPr>
      </w:pPr>
      <w:r>
        <w:pict w14:anchorId="0D423A92">
          <v:shape id="_x0000_i1030" type="#_x0000_t75" style="width:367.35pt;height:209.75pt">
            <v:imagedata r:id="rId17" o:title=""/>
          </v:shape>
        </w:pict>
      </w:r>
    </w:p>
    <w:p w14:paraId="4EBDB6AB" w14:textId="77777777" w:rsidR="00346C1B" w:rsidRDefault="00110B40">
      <w:pPr>
        <w:rPr>
          <w:rFonts w:ascii="Arial" w:eastAsia="Times New Roman" w:hAnsi="Arial" w:cs="Arial"/>
          <w:color w:val="545352"/>
          <w:sz w:val="24"/>
          <w:szCs w:val="24"/>
          <w:lang w:eastAsia="de-AT"/>
        </w:rPr>
      </w:pPr>
      <w:r>
        <w:rPr>
          <w:rFonts w:ascii="Arial" w:eastAsia="Times New Roman" w:hAnsi="Arial" w:cs="Arial"/>
          <w:color w:val="545352"/>
          <w:sz w:val="24"/>
          <w:szCs w:val="24"/>
          <w:lang w:eastAsia="de-AT"/>
        </w:rPr>
        <w:br w:type="page"/>
      </w:r>
    </w:p>
    <w:p w14:paraId="5F158F91" w14:textId="77777777" w:rsidR="00346C1B" w:rsidRDefault="00110B40" w:rsidP="00346C1B">
      <w:pPr>
        <w:pStyle w:val="Heading1"/>
        <w:rPr>
          <w:rFonts w:eastAsia="Times New Roman"/>
          <w:lang w:eastAsia="de-AT"/>
        </w:rPr>
      </w:pPr>
      <w:bookmarkStart w:id="4" w:name="_Toc22127690"/>
      <w:r>
        <w:rPr>
          <w:rFonts w:eastAsia="Times New Roman"/>
          <w:lang w:eastAsia="de-AT"/>
        </w:rPr>
        <w:lastRenderedPageBreak/>
        <w:t>Mitarbeiter Struktur</w:t>
      </w:r>
      <w:bookmarkEnd w:id="4"/>
    </w:p>
    <w:p w14:paraId="59319886" w14:textId="77777777" w:rsidR="00346C1B" w:rsidRDefault="00346C1B" w:rsidP="00346C1B">
      <w:pPr>
        <w:jc w:val="both"/>
        <w:rPr>
          <w:lang w:eastAsia="de-AT"/>
        </w:rPr>
      </w:pPr>
    </w:p>
    <w:p w14:paraId="5EB52744" w14:textId="77777777" w:rsidR="00346C1B" w:rsidRPr="00346C1B" w:rsidRDefault="00110B40" w:rsidP="00346C1B">
      <w:pPr>
        <w:jc w:val="both"/>
        <w:rPr>
          <w:lang w:eastAsia="de-AT"/>
        </w:rPr>
      </w:pPr>
      <w:r w:rsidRPr="00346C1B">
        <w:rPr>
          <w:lang w:eastAsia="de-AT"/>
        </w:rPr>
        <w:t>Eine ausgewogene Struktur von Mitarbeitern zu haben, ist eines der vorrangigen Ziele eines Unternehmens.</w:t>
      </w:r>
    </w:p>
    <w:p w14:paraId="66B04CB1" w14:textId="77777777" w:rsidR="00346C1B" w:rsidRPr="00346C1B" w:rsidRDefault="00110B40" w:rsidP="00346C1B">
      <w:pPr>
        <w:jc w:val="both"/>
        <w:rPr>
          <w:lang w:eastAsia="de-AT"/>
        </w:rPr>
      </w:pPr>
      <w:r w:rsidRPr="00346C1B">
        <w:rPr>
          <w:lang w:eastAsia="de-AT"/>
        </w:rPr>
        <w:t>Wie ist die Altersstruktur meiner Mitarbeiter? Wie viele gehen in den nächsten Jahren in Pension? Wie viele Mitarbeiter arbeiten in welchem Bereich?</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19"/>
        <w:gridCol w:w="2219"/>
        <w:gridCol w:w="2317"/>
        <w:gridCol w:w="2317"/>
      </w:tblGrid>
      <w:tr w:rsidR="00FF1CFC" w14:paraId="68B85CC7" w14:textId="77777777" w:rsidTr="00807CB0">
        <w:tc>
          <w:tcPr>
            <w:tcW w:w="2265" w:type="dxa"/>
            <w:vAlign w:val="center"/>
          </w:tcPr>
          <w:p w14:paraId="147B1F36" w14:textId="77777777" w:rsidR="00FE54D9" w:rsidRDefault="006575DC" w:rsidP="00807CB0">
            <w:pPr>
              <w:jc w:val="center"/>
            </w:pPr>
            <w:r>
              <w:pict w14:anchorId="40CD98CE">
                <v:shape id="_x0000_i1031" type="#_x0000_t75" style="width:97.5pt;height:52.7pt">
                  <v:imagedata r:id="rId12" o:title=""/>
                </v:shape>
              </w:pict>
            </w:r>
          </w:p>
        </w:tc>
        <w:tc>
          <w:tcPr>
            <w:tcW w:w="2265" w:type="dxa"/>
            <w:vAlign w:val="center"/>
          </w:tcPr>
          <w:p w14:paraId="5269063A" w14:textId="77777777" w:rsidR="00FE54D9" w:rsidRDefault="006575DC" w:rsidP="00807CB0">
            <w:pPr>
              <w:jc w:val="center"/>
            </w:pPr>
            <w:r>
              <w:pict w14:anchorId="2A6BDF4B">
                <v:shape id="_x0000_i1032" type="#_x0000_t75" style="width:97.5pt;height:52.7pt">
                  <v:imagedata r:id="rId13" o:title=""/>
                </v:shape>
              </w:pict>
            </w:r>
          </w:p>
        </w:tc>
        <w:tc>
          <w:tcPr>
            <w:tcW w:w="2266" w:type="dxa"/>
            <w:vAlign w:val="center"/>
          </w:tcPr>
          <w:p w14:paraId="2220ADF9" w14:textId="77777777" w:rsidR="00FE54D9" w:rsidRDefault="006575DC" w:rsidP="00807CB0">
            <w:pPr>
              <w:jc w:val="center"/>
            </w:pPr>
            <w:r>
              <w:pict w14:anchorId="07620C87">
                <v:shape id="_x0000_i1033" type="#_x0000_t75" style="width:104.9pt;height:52.7pt">
                  <v:imagedata r:id="rId18" o:title=""/>
                </v:shape>
              </w:pict>
            </w:r>
          </w:p>
        </w:tc>
        <w:tc>
          <w:tcPr>
            <w:tcW w:w="2266" w:type="dxa"/>
            <w:vAlign w:val="center"/>
          </w:tcPr>
          <w:p w14:paraId="5ABEE732" w14:textId="77777777" w:rsidR="00FE54D9" w:rsidRDefault="006575DC" w:rsidP="00807CB0">
            <w:pPr>
              <w:jc w:val="center"/>
            </w:pPr>
            <w:r>
              <w:pict w14:anchorId="57874712">
                <v:shape id="_x0000_i1034" type="#_x0000_t75" style="width:104.9pt;height:52.7pt">
                  <v:imagedata r:id="rId19" o:title=""/>
                </v:shape>
              </w:pict>
            </w:r>
          </w:p>
        </w:tc>
      </w:tr>
    </w:tbl>
    <w:p w14:paraId="03CC228D" w14:textId="77777777" w:rsidR="00D3116C" w:rsidRDefault="006575DC">
      <w:pPr>
        <w:rPr>
          <w:rFonts w:ascii="Arial" w:eastAsia="Times New Roman" w:hAnsi="Arial" w:cs="Arial"/>
          <w:color w:val="545352"/>
          <w:sz w:val="24"/>
          <w:szCs w:val="24"/>
          <w:lang w:eastAsia="de-AT"/>
        </w:rPr>
      </w:pPr>
      <w:r>
        <w:pict w14:anchorId="7BBE67EF">
          <v:shape id="_x0000_i1035" type="#_x0000_t75" style="width:367.35pt;height:209.75pt">
            <v:imagedata r:id="rId20" o:title=""/>
          </v:shape>
        </w:pict>
      </w:r>
    </w:p>
    <w:p w14:paraId="4956300C" w14:textId="77777777" w:rsidR="00D3116C" w:rsidRDefault="006575DC">
      <w:pPr>
        <w:rPr>
          <w:rFonts w:ascii="Arial" w:eastAsia="Times New Roman" w:hAnsi="Arial" w:cs="Arial"/>
          <w:color w:val="545352"/>
          <w:sz w:val="24"/>
          <w:szCs w:val="24"/>
          <w:lang w:eastAsia="de-AT"/>
        </w:rPr>
      </w:pPr>
      <w:r>
        <w:pict w14:anchorId="52A63954">
          <v:shape id="_x0000_i1036" type="#_x0000_t75" style="width:367.35pt;height:209.75pt">
            <v:imagedata r:id="rId21" o:title=""/>
          </v:shape>
        </w:pict>
      </w:r>
    </w:p>
    <w:p w14:paraId="0A7E1860" w14:textId="77777777" w:rsidR="005D55D2" w:rsidRDefault="005D55D2">
      <w:pPr>
        <w:rPr>
          <w:rFonts w:ascii="Arial" w:eastAsia="Times New Roman" w:hAnsi="Arial" w:cs="Arial"/>
          <w:color w:val="545352"/>
          <w:sz w:val="24"/>
          <w:szCs w:val="24"/>
          <w:lang w:eastAsia="de-AT"/>
        </w:rPr>
        <w:sectPr w:rsidR="005D55D2" w:rsidSect="0058551C">
          <w:footerReference w:type="default" r:id="rId22"/>
          <w:headerReference w:type="first" r:id="rId23"/>
          <w:footerReference w:type="first" r:id="rId24"/>
          <w:pgSz w:w="11906" w:h="16838"/>
          <w:pgMar w:top="993" w:right="1417" w:bottom="709" w:left="1417" w:header="708" w:footer="309" w:gutter="0"/>
          <w:pgNumType w:start="0"/>
          <w:cols w:space="708"/>
          <w:titlePg/>
          <w:docGrid w:linePitch="360"/>
        </w:sectPr>
      </w:pPr>
    </w:p>
    <w:p w14:paraId="2279D073" w14:textId="77777777" w:rsidR="00E05D94" w:rsidRDefault="00110B40" w:rsidP="00E05D94">
      <w:pPr>
        <w:pStyle w:val="Heading1"/>
        <w:rPr>
          <w:rFonts w:eastAsia="Times New Roman"/>
          <w:lang w:eastAsia="de-AT"/>
        </w:rPr>
      </w:pPr>
      <w:bookmarkStart w:id="5" w:name="_Toc22127691"/>
      <w:r>
        <w:rPr>
          <w:rFonts w:eastAsia="Times New Roman"/>
          <w:lang w:eastAsia="de-AT"/>
        </w:rPr>
        <w:lastRenderedPageBreak/>
        <w:t>Mitarbeiter Struktur – Geo Analysis</w:t>
      </w:r>
      <w:bookmarkEnd w:id="5"/>
    </w:p>
    <w:p w14:paraId="363EA0BF" w14:textId="77777777" w:rsidR="00E05D94" w:rsidRDefault="00E05D94" w:rsidP="00E05D94">
      <w:pPr>
        <w:rPr>
          <w:lang w:eastAsia="de-AT"/>
        </w:rPr>
      </w:pPr>
    </w:p>
    <w:p w14:paraId="1BA9987B" w14:textId="77777777" w:rsidR="00E05D94" w:rsidRPr="00E05D94" w:rsidRDefault="006575DC" w:rsidP="00E05D94">
      <w:pPr>
        <w:rPr>
          <w:lang w:eastAsia="de-AT"/>
        </w:rPr>
      </w:pPr>
      <w:r>
        <w:pict w14:anchorId="4DF22EF2">
          <v:shape id="_x0000_i1037" type="#_x0000_t75" style="width:675.2pt;height:337.3pt">
            <v:imagedata r:id="rId25" o:title=""/>
          </v:shape>
        </w:pict>
      </w:r>
    </w:p>
    <w:p w14:paraId="544B5909" w14:textId="77777777" w:rsidR="005D55D2" w:rsidRDefault="005D55D2">
      <w:pPr>
        <w:rPr>
          <w:rFonts w:asciiTheme="majorHAnsi" w:eastAsiaTheme="majorEastAsia" w:hAnsiTheme="majorHAnsi" w:cstheme="majorBidi"/>
          <w:b/>
          <w:color w:val="6F1200"/>
          <w:sz w:val="32"/>
          <w:szCs w:val="32"/>
          <w:lang w:eastAsia="de-AT"/>
        </w:rPr>
      </w:pPr>
    </w:p>
    <w:p w14:paraId="69A38A81" w14:textId="77777777" w:rsidR="005D55D2" w:rsidRDefault="005D55D2">
      <w:pPr>
        <w:rPr>
          <w:rFonts w:asciiTheme="majorHAnsi" w:eastAsiaTheme="majorEastAsia" w:hAnsiTheme="majorHAnsi" w:cstheme="majorBidi"/>
          <w:b/>
          <w:color w:val="6F1200"/>
          <w:sz w:val="32"/>
          <w:szCs w:val="32"/>
          <w:lang w:eastAsia="de-AT"/>
        </w:rPr>
        <w:sectPr w:rsidR="005D55D2" w:rsidSect="005D55D2">
          <w:pgSz w:w="16838" w:h="11906" w:orient="landscape"/>
          <w:pgMar w:top="1417" w:right="993" w:bottom="1417" w:left="709" w:header="708" w:footer="309" w:gutter="0"/>
          <w:cols w:space="708"/>
          <w:titlePg/>
          <w:docGrid w:linePitch="360"/>
        </w:sectPr>
      </w:pPr>
    </w:p>
    <w:p w14:paraId="420567B5" w14:textId="77777777" w:rsidR="00346C1B" w:rsidRDefault="00110B40" w:rsidP="00DE5B9D">
      <w:pPr>
        <w:pStyle w:val="Heading1"/>
        <w:rPr>
          <w:lang w:eastAsia="de-AT"/>
        </w:rPr>
      </w:pPr>
      <w:bookmarkStart w:id="6" w:name="_Toc22127692"/>
      <w:r w:rsidRPr="00346C1B">
        <w:rPr>
          <w:lang w:eastAsia="de-AT"/>
        </w:rPr>
        <w:lastRenderedPageBreak/>
        <w:t>Ein-/Austritte &amp; Dienstunterbrechungen</w:t>
      </w:r>
      <w:bookmarkEnd w:id="6"/>
    </w:p>
    <w:p w14:paraId="6468535C" w14:textId="77777777" w:rsidR="00DE5B9D" w:rsidRPr="00DE5B9D" w:rsidRDefault="00DE5B9D" w:rsidP="00DE5B9D">
      <w:pPr>
        <w:rPr>
          <w:lang w:eastAsia="de-AT"/>
        </w:rPr>
      </w:pPr>
    </w:p>
    <w:p w14:paraId="1152CAA4" w14:textId="77777777" w:rsidR="00CC106E" w:rsidRDefault="00110B40" w:rsidP="00346C1B">
      <w:pPr>
        <w:jc w:val="both"/>
        <w:rPr>
          <w:lang w:eastAsia="de-AT"/>
        </w:rPr>
      </w:pPr>
      <w:r w:rsidRPr="00346C1B">
        <w:rPr>
          <w:lang w:eastAsia="de-AT"/>
        </w:rPr>
        <w:t>Wie ist die „Mitarbeiter-Bewegung“ im Unternehmen? Wie viele Neueintritte hatte ich letzten Monat? Wie viele Mitarbeiter haben das Unternehmen verlassen? Wer kommt wann aus der Karenz zurück? Viele Fragen, die nur mit einem detaillierten Überblick über die Ein-, Austritte &amp; Dienstunterbrechungen beantwortet werden können.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04"/>
        <w:gridCol w:w="2534"/>
        <w:gridCol w:w="2167"/>
        <w:gridCol w:w="2167"/>
      </w:tblGrid>
      <w:tr w:rsidR="00FF1CFC" w14:paraId="1A169770" w14:textId="77777777" w:rsidTr="00EF7050">
        <w:tc>
          <w:tcPr>
            <w:tcW w:w="2217" w:type="dxa"/>
            <w:vAlign w:val="center"/>
          </w:tcPr>
          <w:p w14:paraId="30349D5E" w14:textId="77777777" w:rsidR="000A1011" w:rsidRDefault="006575DC" w:rsidP="00BC7424">
            <w:pPr>
              <w:jc w:val="center"/>
            </w:pPr>
            <w:r>
              <w:pict w14:anchorId="5EFFD52D">
                <v:shape id="_x0000_i1038" type="#_x0000_t75" style="width:97.5pt;height:52.7pt">
                  <v:imagedata r:id="rId26" o:title=""/>
                </v:shape>
              </w:pict>
            </w:r>
          </w:p>
        </w:tc>
        <w:tc>
          <w:tcPr>
            <w:tcW w:w="2663" w:type="dxa"/>
            <w:vAlign w:val="center"/>
          </w:tcPr>
          <w:p w14:paraId="6D85E3EE" w14:textId="77777777" w:rsidR="000A1011" w:rsidRDefault="006575DC" w:rsidP="00BC7424">
            <w:pPr>
              <w:jc w:val="center"/>
            </w:pPr>
            <w:r>
              <w:pict w14:anchorId="17A20255">
                <v:shape id="_x0000_i1039" type="#_x0000_t75" style="width:97.5pt;height:52.7pt">
                  <v:imagedata r:id="rId27" o:title=""/>
                </v:shape>
              </w:pict>
            </w:r>
          </w:p>
        </w:tc>
        <w:tc>
          <w:tcPr>
            <w:tcW w:w="2091" w:type="dxa"/>
            <w:vAlign w:val="center"/>
          </w:tcPr>
          <w:p w14:paraId="448617EC" w14:textId="77777777" w:rsidR="000A1011" w:rsidRDefault="006575DC" w:rsidP="00BC7424">
            <w:pPr>
              <w:jc w:val="center"/>
            </w:pPr>
            <w:r>
              <w:pict w14:anchorId="3D402855">
                <v:shape id="_x0000_i1040" type="#_x0000_t75" style="width:97.5pt;height:52.7pt">
                  <v:imagedata r:id="rId14" o:title=""/>
                </v:shape>
              </w:pict>
            </w:r>
          </w:p>
        </w:tc>
        <w:tc>
          <w:tcPr>
            <w:tcW w:w="2101" w:type="dxa"/>
            <w:vAlign w:val="center"/>
          </w:tcPr>
          <w:p w14:paraId="67509951" w14:textId="77777777" w:rsidR="000A1011" w:rsidRDefault="006575DC" w:rsidP="00BC7424">
            <w:pPr>
              <w:jc w:val="center"/>
            </w:pPr>
            <w:r>
              <w:pict w14:anchorId="61581A38">
                <v:shape id="_x0000_i1041" type="#_x0000_t75" style="width:97.5pt;height:52.7pt">
                  <v:imagedata r:id="rId15" o:title=""/>
                </v:shape>
              </w:pict>
            </w:r>
          </w:p>
        </w:tc>
      </w:tr>
    </w:tbl>
    <w:p w14:paraId="6FBC6373" w14:textId="77777777" w:rsidR="0077138D" w:rsidRDefault="0077138D" w:rsidP="000A1011">
      <w:pPr>
        <w:rPr>
          <w:rFonts w:ascii="Arial" w:eastAsia="Times New Roman" w:hAnsi="Arial" w:cs="Arial"/>
          <w:color w:val="545352"/>
          <w:sz w:val="24"/>
          <w:szCs w:val="24"/>
          <w:lang w:eastAsia="de-AT"/>
        </w:rPr>
      </w:pPr>
    </w:p>
    <w:p w14:paraId="294022B9" w14:textId="77777777" w:rsidR="000A1011" w:rsidRDefault="006575DC" w:rsidP="000A1011">
      <w:pPr>
        <w:rPr>
          <w:rFonts w:ascii="Arial" w:eastAsia="Times New Roman" w:hAnsi="Arial" w:cs="Arial"/>
          <w:color w:val="545352"/>
          <w:sz w:val="24"/>
          <w:szCs w:val="24"/>
          <w:lang w:eastAsia="de-AT"/>
        </w:rPr>
      </w:pPr>
      <w:r>
        <w:pict w14:anchorId="0BF2D247">
          <v:shape id="_x0000_i1042" type="#_x0000_t75" style="width:367.35pt;height:209.75pt">
            <v:imagedata r:id="rId28" o:title=""/>
          </v:shape>
        </w:pict>
      </w:r>
    </w:p>
    <w:p w14:paraId="1C80D512" w14:textId="77777777" w:rsidR="000A1011" w:rsidRDefault="006575DC" w:rsidP="000A1011">
      <w:pPr>
        <w:rPr>
          <w:rFonts w:ascii="Arial" w:eastAsia="Times New Roman" w:hAnsi="Arial" w:cs="Arial"/>
          <w:color w:val="545352"/>
          <w:sz w:val="24"/>
          <w:szCs w:val="24"/>
          <w:lang w:eastAsia="de-AT"/>
        </w:rPr>
      </w:pPr>
      <w:r>
        <w:pict w14:anchorId="7D79B1E6">
          <v:shape id="_x0000_i1043" type="#_x0000_t75" style="width:367.35pt;height:209.75pt">
            <v:imagedata r:id="rId29" o:title=""/>
          </v:shape>
        </w:pict>
      </w:r>
    </w:p>
    <w:p w14:paraId="157AE06B" w14:textId="77777777" w:rsidR="0077138D" w:rsidRDefault="0077138D" w:rsidP="000A1011">
      <w:pPr>
        <w:rPr>
          <w:rFonts w:ascii="Arial" w:eastAsia="Times New Roman" w:hAnsi="Arial" w:cs="Arial"/>
          <w:color w:val="545352"/>
          <w:sz w:val="24"/>
          <w:szCs w:val="24"/>
          <w:lang w:eastAsia="de-AT"/>
        </w:rPr>
      </w:pPr>
    </w:p>
    <w:p w14:paraId="26002A49" w14:textId="77777777" w:rsidR="00482827" w:rsidRDefault="00110B40">
      <w:pPr>
        <w:rPr>
          <w:lang w:eastAsia="de-AT"/>
        </w:rPr>
      </w:pPr>
      <w:r>
        <w:rPr>
          <w:lang w:eastAsia="de-AT"/>
        </w:rPr>
        <w:br w:type="page"/>
      </w:r>
    </w:p>
    <w:p w14:paraId="6F62FBF2" w14:textId="77777777" w:rsidR="00346C1B" w:rsidRDefault="00110B40" w:rsidP="00482827">
      <w:pPr>
        <w:pStyle w:val="Heading2"/>
        <w:rPr>
          <w:lang w:eastAsia="de-AT"/>
        </w:rPr>
      </w:pPr>
      <w:bookmarkStart w:id="7" w:name="_Toc22127693"/>
      <w:r>
        <w:rPr>
          <w:lang w:eastAsia="de-AT"/>
        </w:rPr>
        <w:lastRenderedPageBreak/>
        <w:t>Wiedereinsteiger</w:t>
      </w:r>
      <w:bookmarkEnd w:id="7"/>
    </w:p>
    <w:p w14:paraId="4368736B" w14:textId="77777777" w:rsidR="00482827" w:rsidRDefault="00482827" w:rsidP="00482827">
      <w:pPr>
        <w:rPr>
          <w:lang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00"/>
        <w:gridCol w:w="750"/>
        <w:gridCol w:w="769"/>
      </w:tblGrid>
      <w:tr w:rsidR="00FF1CFC" w14:paraId="7E3672C5" w14:textId="77777777">
        <w:trPr>
          <w:tblHeader/>
        </w:trPr>
        <w:tc>
          <w:tcPr>
            <w:tcW w:w="1500" w:type="dxa"/>
            <w:tcBorders>
              <w:top w:val="nil"/>
              <w:left w:val="nil"/>
              <w:bottom w:val="double" w:sz="2" w:space="0" w:color="auto"/>
              <w:right w:val="nil"/>
            </w:tcBorders>
            <w:noWrap/>
          </w:tcPr>
          <w:p w14:paraId="19209721" w14:textId="77777777" w:rsidR="00FF1CFC" w:rsidRPr="00DA0D7E" w:rsidRDefault="00110B40" w:rsidP="00482827">
            <w:pPr>
              <w:spacing w:after="0" w:line="240" w:lineRule="auto"/>
              <w:rPr>
                <w:lang w:eastAsia="de-AT"/>
              </w:rPr>
            </w:pPr>
            <w:r w:rsidRPr="00DA0D7E">
              <w:rPr>
                <w:b/>
                <w:lang w:eastAsia="de-AT"/>
              </w:rPr>
              <w:t>Datum</w:t>
            </w:r>
          </w:p>
        </w:tc>
        <w:tc>
          <w:tcPr>
            <w:tcW w:w="3000" w:type="dxa"/>
            <w:tcBorders>
              <w:top w:val="nil"/>
              <w:left w:val="nil"/>
              <w:bottom w:val="double" w:sz="2" w:space="0" w:color="auto"/>
              <w:right w:val="nil"/>
            </w:tcBorders>
            <w:noWrap/>
          </w:tcPr>
          <w:p w14:paraId="12529CDD" w14:textId="77777777" w:rsidR="00FF1CFC" w:rsidRPr="00DA0D7E" w:rsidRDefault="00110B40" w:rsidP="00482827">
            <w:pPr>
              <w:spacing w:after="0" w:line="240" w:lineRule="auto"/>
              <w:rPr>
                <w:lang w:eastAsia="de-AT"/>
              </w:rPr>
            </w:pPr>
            <w:r w:rsidRPr="00DA0D7E">
              <w:rPr>
                <w:b/>
                <w:lang w:eastAsia="de-AT"/>
              </w:rPr>
              <w:t>Name</w:t>
            </w:r>
          </w:p>
        </w:tc>
        <w:tc>
          <w:tcPr>
            <w:tcW w:w="750" w:type="dxa"/>
            <w:tcBorders>
              <w:top w:val="nil"/>
              <w:left w:val="nil"/>
              <w:bottom w:val="double" w:sz="2" w:space="0" w:color="auto"/>
              <w:right w:val="nil"/>
            </w:tcBorders>
            <w:noWrap/>
          </w:tcPr>
          <w:p w14:paraId="065895E4" w14:textId="77777777" w:rsidR="00FF1CFC" w:rsidRPr="00DA0D7E" w:rsidRDefault="00110B40" w:rsidP="00482827">
            <w:pPr>
              <w:spacing w:after="0" w:line="240" w:lineRule="auto"/>
              <w:rPr>
                <w:lang w:eastAsia="de-AT"/>
              </w:rPr>
            </w:pPr>
            <w:r w:rsidRPr="00DA0D7E">
              <w:rPr>
                <w:b/>
                <w:lang w:eastAsia="de-AT"/>
              </w:rPr>
              <w:t>KST</w:t>
            </w:r>
          </w:p>
        </w:tc>
        <w:tc>
          <w:tcPr>
            <w:tcW w:w="750" w:type="dxa"/>
            <w:tcBorders>
              <w:top w:val="nil"/>
              <w:left w:val="nil"/>
              <w:bottom w:val="double" w:sz="2" w:space="0" w:color="auto"/>
              <w:right w:val="nil"/>
            </w:tcBorders>
            <w:noWrap/>
          </w:tcPr>
          <w:p w14:paraId="0F7B09DF" w14:textId="77777777" w:rsidR="00FF1CFC" w:rsidRPr="00DA0D7E" w:rsidRDefault="00110B40" w:rsidP="00482827">
            <w:pPr>
              <w:spacing w:after="0" w:line="240" w:lineRule="auto"/>
              <w:rPr>
                <w:lang w:eastAsia="de-AT"/>
              </w:rPr>
            </w:pPr>
            <w:r w:rsidRPr="00DA0D7E">
              <w:rPr>
                <w:b/>
                <w:lang w:eastAsia="de-AT"/>
              </w:rPr>
              <w:t>DNNR</w:t>
            </w:r>
          </w:p>
        </w:tc>
      </w:tr>
      <w:tr w:rsidR="00FF1CFC" w14:paraId="3AD1CD0C"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9DDE9B4" w14:textId="77777777" w:rsidR="00FF1CFC" w:rsidRPr="00DA0D7E" w:rsidRDefault="00110B40" w:rsidP="00482827">
            <w:pPr>
              <w:spacing w:after="0" w:line="240" w:lineRule="auto"/>
              <w:rPr>
                <w:lang w:eastAsia="de-AT"/>
              </w:rPr>
            </w:pPr>
            <w:r w:rsidRPr="00DA0D7E">
              <w:rPr>
                <w:lang w:eastAsia="de-AT"/>
              </w:rPr>
              <w:t>24.06.2018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15B54DE" w14:textId="77777777" w:rsidR="00FF1CFC" w:rsidRPr="00DA0D7E" w:rsidRDefault="00110B40" w:rsidP="00482827">
            <w:pPr>
              <w:spacing w:after="0" w:line="240" w:lineRule="auto"/>
              <w:rPr>
                <w:lang w:eastAsia="de-AT"/>
              </w:rPr>
            </w:pPr>
            <w:r w:rsidRPr="00DA0D7E">
              <w:rPr>
                <w:lang w:eastAsia="de-AT"/>
              </w:rPr>
              <w:t xml:space="preserve">Florian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7D37E26" w14:textId="77777777" w:rsidR="00FF1CFC" w:rsidRPr="00DA0D7E" w:rsidRDefault="00110B40" w:rsidP="00482827">
            <w:pPr>
              <w:spacing w:after="0" w:line="240" w:lineRule="auto"/>
              <w:rPr>
                <w:lang w:eastAsia="de-AT"/>
              </w:rPr>
            </w:pPr>
            <w:r w:rsidRPr="00DA0D7E">
              <w:rPr>
                <w:lang w:eastAsia="de-AT"/>
              </w:rPr>
              <w:t>3010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79B45CF" w14:textId="77777777" w:rsidR="00FF1CFC" w:rsidRPr="00DA0D7E" w:rsidRDefault="00110B40" w:rsidP="00482827">
            <w:pPr>
              <w:spacing w:after="0" w:line="240" w:lineRule="auto"/>
              <w:rPr>
                <w:lang w:eastAsia="de-AT"/>
              </w:rPr>
            </w:pPr>
            <w:r w:rsidRPr="00DA0D7E">
              <w:rPr>
                <w:lang w:eastAsia="de-AT"/>
              </w:rPr>
              <w:t>1036</w:t>
            </w:r>
          </w:p>
        </w:tc>
      </w:tr>
      <w:tr w:rsidR="00FF1CFC" w14:paraId="1C3E78F5"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DB41DB4" w14:textId="77777777" w:rsidR="00FF1CFC" w:rsidRPr="00DA0D7E" w:rsidRDefault="00110B40" w:rsidP="00482827">
            <w:pPr>
              <w:spacing w:after="0" w:line="240" w:lineRule="auto"/>
              <w:rPr>
                <w:lang w:eastAsia="de-AT"/>
              </w:rPr>
            </w:pPr>
            <w:r w:rsidRPr="00DA0D7E">
              <w:rPr>
                <w:lang w:eastAsia="de-AT"/>
              </w:rPr>
              <w:t>31.07.2018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1E43BCA" w14:textId="77777777" w:rsidR="00FF1CFC" w:rsidRPr="00DA0D7E" w:rsidRDefault="00110B40" w:rsidP="00482827">
            <w:pPr>
              <w:spacing w:after="0" w:line="240" w:lineRule="auto"/>
              <w:rPr>
                <w:lang w:eastAsia="de-AT"/>
              </w:rPr>
            </w:pPr>
            <w:r w:rsidRPr="00DA0D7E">
              <w:rPr>
                <w:lang w:eastAsia="de-AT"/>
              </w:rPr>
              <w:t xml:space="preserve">Milla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BD66D1A" w14:textId="77777777" w:rsidR="00FF1CFC" w:rsidRPr="00DA0D7E" w:rsidRDefault="00110B40" w:rsidP="00482827">
            <w:pPr>
              <w:spacing w:after="0" w:line="240" w:lineRule="auto"/>
              <w:rPr>
                <w:lang w:eastAsia="de-AT"/>
              </w:rPr>
            </w:pPr>
            <w:r w:rsidRPr="00DA0D7E">
              <w:rPr>
                <w:lang w:eastAsia="de-AT"/>
              </w:rPr>
              <w:t>3022</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C246B8A" w14:textId="77777777" w:rsidR="00FF1CFC" w:rsidRPr="00DA0D7E" w:rsidRDefault="00110B40" w:rsidP="00482827">
            <w:pPr>
              <w:spacing w:after="0" w:line="240" w:lineRule="auto"/>
              <w:rPr>
                <w:lang w:eastAsia="de-AT"/>
              </w:rPr>
            </w:pPr>
            <w:r w:rsidRPr="00DA0D7E">
              <w:rPr>
                <w:lang w:eastAsia="de-AT"/>
              </w:rPr>
              <w:t>1421</w:t>
            </w:r>
          </w:p>
        </w:tc>
      </w:tr>
      <w:tr w:rsidR="00FF1CFC" w14:paraId="737DB670"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3B3112B" w14:textId="77777777" w:rsidR="00FF1CFC" w:rsidRPr="00DA0D7E" w:rsidRDefault="00110B40" w:rsidP="00482827">
            <w:pPr>
              <w:spacing w:after="0" w:line="240" w:lineRule="auto"/>
              <w:rPr>
                <w:lang w:eastAsia="de-AT"/>
              </w:rPr>
            </w:pPr>
            <w:r w:rsidRPr="00DA0D7E">
              <w:rPr>
                <w:lang w:eastAsia="de-AT"/>
              </w:rPr>
              <w:t>12.08.2018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7A66102" w14:textId="77777777" w:rsidR="00FF1CFC" w:rsidRPr="00DA0D7E" w:rsidRDefault="00110B40" w:rsidP="00482827">
            <w:pPr>
              <w:spacing w:after="0" w:line="240" w:lineRule="auto"/>
              <w:rPr>
                <w:lang w:eastAsia="de-AT"/>
              </w:rPr>
            </w:pPr>
            <w:r w:rsidRPr="00DA0D7E">
              <w:rPr>
                <w:lang w:eastAsia="de-AT"/>
              </w:rPr>
              <w:t xml:space="preserve">Berta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4E46105" w14:textId="77777777" w:rsidR="00FF1CFC" w:rsidRPr="00DA0D7E" w:rsidRDefault="00110B40" w:rsidP="00482827">
            <w:pPr>
              <w:spacing w:after="0" w:line="240" w:lineRule="auto"/>
              <w:rPr>
                <w:lang w:eastAsia="de-AT"/>
              </w:rPr>
            </w:pPr>
            <w:r w:rsidRPr="00DA0D7E">
              <w:rPr>
                <w:lang w:eastAsia="de-AT"/>
              </w:rPr>
              <w:t>2043</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86AC7BF" w14:textId="77777777" w:rsidR="00FF1CFC" w:rsidRPr="00DA0D7E" w:rsidRDefault="00110B40" w:rsidP="00482827">
            <w:pPr>
              <w:spacing w:after="0" w:line="240" w:lineRule="auto"/>
              <w:rPr>
                <w:lang w:eastAsia="de-AT"/>
              </w:rPr>
            </w:pPr>
            <w:r w:rsidRPr="00DA0D7E">
              <w:rPr>
                <w:lang w:eastAsia="de-AT"/>
              </w:rPr>
              <w:t>1047</w:t>
            </w:r>
          </w:p>
        </w:tc>
      </w:tr>
      <w:tr w:rsidR="00FF1CFC" w14:paraId="3B69C065"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8CCCE8A" w14:textId="77777777" w:rsidR="00FF1CFC" w:rsidRPr="00DA0D7E" w:rsidRDefault="00110B40" w:rsidP="00482827">
            <w:pPr>
              <w:spacing w:after="0" w:line="240" w:lineRule="auto"/>
              <w:rPr>
                <w:lang w:eastAsia="de-AT"/>
              </w:rPr>
            </w:pPr>
            <w:r w:rsidRPr="00DA0D7E">
              <w:rPr>
                <w:lang w:eastAsia="de-AT"/>
              </w:rPr>
              <w:t>22.08.2018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41C54AF" w14:textId="77777777" w:rsidR="00FF1CFC" w:rsidRPr="00DA0D7E" w:rsidRDefault="00110B40" w:rsidP="00482827">
            <w:pPr>
              <w:spacing w:after="0" w:line="240" w:lineRule="auto"/>
              <w:rPr>
                <w:lang w:eastAsia="de-AT"/>
              </w:rPr>
            </w:pPr>
            <w:r w:rsidRPr="00DA0D7E">
              <w:rPr>
                <w:lang w:eastAsia="de-AT"/>
              </w:rPr>
              <w:t xml:space="preserve">Till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DE97B2A" w14:textId="77777777" w:rsidR="00FF1CFC" w:rsidRPr="00DA0D7E" w:rsidRDefault="00110B40" w:rsidP="00482827">
            <w:pPr>
              <w:spacing w:after="0" w:line="240" w:lineRule="auto"/>
              <w:rPr>
                <w:lang w:eastAsia="de-AT"/>
              </w:rPr>
            </w:pPr>
            <w:r w:rsidRPr="00DA0D7E">
              <w:rPr>
                <w:lang w:eastAsia="de-AT"/>
              </w:rPr>
              <w:t>1050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126DFF0" w14:textId="77777777" w:rsidR="00FF1CFC" w:rsidRPr="00DA0D7E" w:rsidRDefault="00110B40" w:rsidP="00482827">
            <w:pPr>
              <w:spacing w:after="0" w:line="240" w:lineRule="auto"/>
              <w:rPr>
                <w:lang w:eastAsia="de-AT"/>
              </w:rPr>
            </w:pPr>
            <w:r w:rsidRPr="00DA0D7E">
              <w:rPr>
                <w:lang w:eastAsia="de-AT"/>
              </w:rPr>
              <w:t>6989</w:t>
            </w:r>
          </w:p>
        </w:tc>
      </w:tr>
      <w:tr w:rsidR="00FF1CFC" w14:paraId="6123E9FF"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306C419" w14:textId="77777777" w:rsidR="00FF1CFC" w:rsidRPr="00DA0D7E" w:rsidRDefault="00110B40" w:rsidP="00482827">
            <w:pPr>
              <w:spacing w:after="0" w:line="240" w:lineRule="auto"/>
              <w:rPr>
                <w:lang w:eastAsia="de-AT"/>
              </w:rPr>
            </w:pPr>
            <w:r w:rsidRPr="00DA0D7E">
              <w:rPr>
                <w:lang w:eastAsia="de-AT"/>
              </w:rPr>
              <w:t>17.09.2018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59DD205" w14:textId="77777777" w:rsidR="00FF1CFC" w:rsidRPr="00DA0D7E" w:rsidRDefault="00110B40" w:rsidP="00482827">
            <w:pPr>
              <w:spacing w:after="0" w:line="240" w:lineRule="auto"/>
              <w:rPr>
                <w:lang w:eastAsia="de-AT"/>
              </w:rPr>
            </w:pPr>
            <w:r w:rsidRPr="00DA0D7E">
              <w:rPr>
                <w:lang w:eastAsia="de-AT"/>
              </w:rPr>
              <w:t xml:space="preserve">Ilias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28EC29C" w14:textId="77777777" w:rsidR="00FF1CFC" w:rsidRPr="00DA0D7E" w:rsidRDefault="00110B40" w:rsidP="00482827">
            <w:pPr>
              <w:spacing w:after="0" w:line="240" w:lineRule="auto"/>
              <w:rPr>
                <w:lang w:eastAsia="de-AT"/>
              </w:rPr>
            </w:pPr>
            <w:r w:rsidRPr="00DA0D7E">
              <w:rPr>
                <w:lang w:eastAsia="de-AT"/>
              </w:rPr>
              <w:t>2094</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9CCCEBD" w14:textId="77777777" w:rsidR="00FF1CFC" w:rsidRPr="00DA0D7E" w:rsidRDefault="00110B40" w:rsidP="00482827">
            <w:pPr>
              <w:spacing w:after="0" w:line="240" w:lineRule="auto"/>
              <w:rPr>
                <w:lang w:eastAsia="de-AT"/>
              </w:rPr>
            </w:pPr>
            <w:r w:rsidRPr="00DA0D7E">
              <w:rPr>
                <w:lang w:eastAsia="de-AT"/>
              </w:rPr>
              <w:t>6924</w:t>
            </w:r>
          </w:p>
        </w:tc>
      </w:tr>
      <w:tr w:rsidR="00FF1CFC" w14:paraId="75E8CF18"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9D4C476" w14:textId="77777777" w:rsidR="00FF1CFC" w:rsidRPr="00DA0D7E" w:rsidRDefault="00110B40" w:rsidP="00482827">
            <w:pPr>
              <w:spacing w:after="0" w:line="240" w:lineRule="auto"/>
              <w:rPr>
                <w:lang w:eastAsia="de-AT"/>
              </w:rPr>
            </w:pPr>
            <w:r w:rsidRPr="00DA0D7E">
              <w:rPr>
                <w:lang w:eastAsia="de-AT"/>
              </w:rPr>
              <w:t>21.10.2018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281C121" w14:textId="77777777" w:rsidR="00FF1CFC" w:rsidRPr="00DA0D7E" w:rsidRDefault="00110B40" w:rsidP="00482827">
            <w:pPr>
              <w:spacing w:after="0" w:line="240" w:lineRule="auto"/>
              <w:rPr>
                <w:lang w:eastAsia="de-AT"/>
              </w:rPr>
            </w:pPr>
            <w:r w:rsidRPr="00DA0D7E">
              <w:rPr>
                <w:lang w:eastAsia="de-AT"/>
              </w:rPr>
              <w:t xml:space="preserve">Jim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6DAD5CC" w14:textId="77777777" w:rsidR="00FF1CFC" w:rsidRPr="00DA0D7E" w:rsidRDefault="00110B40" w:rsidP="00482827">
            <w:pPr>
              <w:spacing w:after="0" w:line="240" w:lineRule="auto"/>
              <w:rPr>
                <w:lang w:eastAsia="de-AT"/>
              </w:rPr>
            </w:pPr>
            <w:r w:rsidRPr="00DA0D7E">
              <w:rPr>
                <w:lang w:eastAsia="de-AT"/>
              </w:rPr>
              <w:t>2045</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448BF8A" w14:textId="77777777" w:rsidR="00FF1CFC" w:rsidRPr="00DA0D7E" w:rsidRDefault="00110B40" w:rsidP="00482827">
            <w:pPr>
              <w:spacing w:after="0" w:line="240" w:lineRule="auto"/>
              <w:rPr>
                <w:lang w:eastAsia="de-AT"/>
              </w:rPr>
            </w:pPr>
            <w:r w:rsidRPr="00DA0D7E">
              <w:rPr>
                <w:lang w:eastAsia="de-AT"/>
              </w:rPr>
              <w:t>6931</w:t>
            </w:r>
          </w:p>
        </w:tc>
      </w:tr>
      <w:tr w:rsidR="00FF1CFC" w14:paraId="41102AA0"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F5DD43C" w14:textId="77777777" w:rsidR="00FF1CFC" w:rsidRPr="00DA0D7E" w:rsidRDefault="00110B40" w:rsidP="00482827">
            <w:pPr>
              <w:spacing w:after="0" w:line="240" w:lineRule="auto"/>
              <w:rPr>
                <w:lang w:eastAsia="de-AT"/>
              </w:rPr>
            </w:pPr>
            <w:r w:rsidRPr="00DA0D7E">
              <w:rPr>
                <w:lang w:eastAsia="de-AT"/>
              </w:rPr>
              <w:t>26.10.2018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DA40033" w14:textId="77777777" w:rsidR="00FF1CFC" w:rsidRPr="00DA0D7E" w:rsidRDefault="00110B40" w:rsidP="00482827">
            <w:pPr>
              <w:spacing w:after="0" w:line="240" w:lineRule="auto"/>
              <w:rPr>
                <w:lang w:eastAsia="de-AT"/>
              </w:rPr>
            </w:pPr>
            <w:r w:rsidRPr="00DA0D7E">
              <w:rPr>
                <w:lang w:eastAsia="de-AT"/>
              </w:rPr>
              <w:t xml:space="preserve">Milena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7A88EDA" w14:textId="77777777" w:rsidR="00FF1CFC" w:rsidRPr="00DA0D7E" w:rsidRDefault="00110B40" w:rsidP="00482827">
            <w:pPr>
              <w:spacing w:after="0" w:line="240" w:lineRule="auto"/>
              <w:rPr>
                <w:lang w:eastAsia="de-AT"/>
              </w:rPr>
            </w:pPr>
            <w:r w:rsidRPr="00DA0D7E">
              <w:rPr>
                <w:lang w:eastAsia="de-AT"/>
              </w:rPr>
              <w:t>4080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87D115F" w14:textId="77777777" w:rsidR="00FF1CFC" w:rsidRPr="00DA0D7E" w:rsidRDefault="00110B40" w:rsidP="00482827">
            <w:pPr>
              <w:spacing w:after="0" w:line="240" w:lineRule="auto"/>
              <w:rPr>
                <w:lang w:eastAsia="de-AT"/>
              </w:rPr>
            </w:pPr>
            <w:r w:rsidRPr="00DA0D7E">
              <w:rPr>
                <w:lang w:eastAsia="de-AT"/>
              </w:rPr>
              <w:t>9155</w:t>
            </w:r>
          </w:p>
        </w:tc>
      </w:tr>
      <w:tr w:rsidR="00FF1CFC" w14:paraId="583A2833"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440100C" w14:textId="77777777" w:rsidR="00FF1CFC" w:rsidRPr="00DA0D7E" w:rsidRDefault="00110B40" w:rsidP="00482827">
            <w:pPr>
              <w:spacing w:after="0" w:line="240" w:lineRule="auto"/>
              <w:rPr>
                <w:lang w:eastAsia="de-AT"/>
              </w:rPr>
            </w:pPr>
            <w:r w:rsidRPr="00DA0D7E">
              <w:rPr>
                <w:lang w:eastAsia="de-AT"/>
              </w:rPr>
              <w:t>01.11.2018</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8B4609E" w14:textId="77777777" w:rsidR="00FF1CFC" w:rsidRPr="00DA0D7E" w:rsidRDefault="00110B40" w:rsidP="00482827">
            <w:pPr>
              <w:spacing w:after="0" w:line="240" w:lineRule="auto"/>
              <w:rPr>
                <w:lang w:eastAsia="de-AT"/>
              </w:rPr>
            </w:pPr>
            <w:r w:rsidRPr="00DA0D7E">
              <w:rPr>
                <w:lang w:eastAsia="de-AT"/>
              </w:rPr>
              <w:t xml:space="preserve">Jona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AEB7972" w14:textId="77777777" w:rsidR="00FF1CFC" w:rsidRPr="00DA0D7E" w:rsidRDefault="00110B40" w:rsidP="00482827">
            <w:pPr>
              <w:spacing w:after="0" w:line="240" w:lineRule="auto"/>
              <w:rPr>
                <w:lang w:eastAsia="de-AT"/>
              </w:rPr>
            </w:pPr>
            <w:r w:rsidRPr="00DA0D7E">
              <w:rPr>
                <w:lang w:eastAsia="de-AT"/>
              </w:rPr>
              <w:t>2915</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69EE168" w14:textId="77777777" w:rsidR="00FF1CFC" w:rsidRPr="00DA0D7E" w:rsidRDefault="00110B40" w:rsidP="00482827">
            <w:pPr>
              <w:spacing w:after="0" w:line="240" w:lineRule="auto"/>
              <w:rPr>
                <w:lang w:eastAsia="de-AT"/>
              </w:rPr>
            </w:pPr>
            <w:r w:rsidRPr="00DA0D7E">
              <w:rPr>
                <w:lang w:eastAsia="de-AT"/>
              </w:rPr>
              <w:t>9059</w:t>
            </w:r>
          </w:p>
        </w:tc>
      </w:tr>
      <w:tr w:rsidR="00FF1CFC" w14:paraId="477C9CB9"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A250910" w14:textId="77777777" w:rsidR="00FF1CFC" w:rsidRPr="00DA0D7E" w:rsidRDefault="00110B40" w:rsidP="00482827">
            <w:pPr>
              <w:spacing w:after="0" w:line="240" w:lineRule="auto"/>
              <w:rPr>
                <w:lang w:eastAsia="de-AT"/>
              </w:rPr>
            </w:pPr>
            <w:r w:rsidRPr="00DA0D7E">
              <w:rPr>
                <w:lang w:eastAsia="de-AT"/>
              </w:rPr>
              <w:t>17.01.2019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9D9912B" w14:textId="77777777" w:rsidR="00FF1CFC" w:rsidRPr="00DA0D7E" w:rsidRDefault="00110B40" w:rsidP="00482827">
            <w:pPr>
              <w:spacing w:after="0" w:line="240" w:lineRule="auto"/>
              <w:rPr>
                <w:lang w:eastAsia="de-AT"/>
              </w:rPr>
            </w:pPr>
            <w:r w:rsidRPr="00DA0D7E">
              <w:rPr>
                <w:lang w:eastAsia="de-AT"/>
              </w:rPr>
              <w:t xml:space="preserve">Lilly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AA2D6BD" w14:textId="77777777" w:rsidR="00FF1CFC" w:rsidRPr="00DA0D7E" w:rsidRDefault="00110B40" w:rsidP="00482827">
            <w:pPr>
              <w:spacing w:after="0" w:line="240" w:lineRule="auto"/>
              <w:rPr>
                <w:lang w:eastAsia="de-AT"/>
              </w:rPr>
            </w:pPr>
            <w:r w:rsidRPr="00DA0D7E">
              <w:rPr>
                <w:lang w:eastAsia="de-AT"/>
              </w:rPr>
              <w:t>2928</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41512BC" w14:textId="77777777" w:rsidR="00FF1CFC" w:rsidRPr="00DA0D7E" w:rsidRDefault="00110B40" w:rsidP="00482827">
            <w:pPr>
              <w:spacing w:after="0" w:line="240" w:lineRule="auto"/>
              <w:rPr>
                <w:lang w:eastAsia="de-AT"/>
              </w:rPr>
            </w:pPr>
            <w:r w:rsidRPr="00DA0D7E">
              <w:rPr>
                <w:lang w:eastAsia="de-AT"/>
              </w:rPr>
              <w:t>9043</w:t>
            </w:r>
          </w:p>
        </w:tc>
      </w:tr>
      <w:tr w:rsidR="00FF1CFC" w14:paraId="636D01B0"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2954AAA" w14:textId="77777777" w:rsidR="00FF1CFC" w:rsidRPr="00DA0D7E" w:rsidRDefault="00110B40" w:rsidP="00482827">
            <w:pPr>
              <w:spacing w:after="0" w:line="240" w:lineRule="auto"/>
              <w:rPr>
                <w:lang w:eastAsia="de-AT"/>
              </w:rPr>
            </w:pPr>
            <w:r w:rsidRPr="00DA0D7E">
              <w:rPr>
                <w:lang w:eastAsia="de-AT"/>
              </w:rPr>
              <w:t>22.01.2019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45E0CFD" w14:textId="77777777" w:rsidR="00FF1CFC" w:rsidRPr="00DA0D7E" w:rsidRDefault="00110B40" w:rsidP="00482827">
            <w:pPr>
              <w:spacing w:after="0" w:line="240" w:lineRule="auto"/>
              <w:rPr>
                <w:lang w:eastAsia="de-AT"/>
              </w:rPr>
            </w:pPr>
            <w:r w:rsidRPr="00DA0D7E">
              <w:rPr>
                <w:lang w:eastAsia="de-AT"/>
              </w:rPr>
              <w:t xml:space="preserve">Jolina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725065A" w14:textId="77777777" w:rsidR="00FF1CFC" w:rsidRPr="00DA0D7E" w:rsidRDefault="00110B40" w:rsidP="00482827">
            <w:pPr>
              <w:spacing w:after="0" w:line="240" w:lineRule="auto"/>
              <w:rPr>
                <w:lang w:eastAsia="de-AT"/>
              </w:rPr>
            </w:pPr>
            <w:r w:rsidRPr="00DA0D7E">
              <w:rPr>
                <w:lang w:eastAsia="de-AT"/>
              </w:rPr>
              <w:t>1180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2716643" w14:textId="77777777" w:rsidR="00FF1CFC" w:rsidRPr="00DA0D7E" w:rsidRDefault="00110B40" w:rsidP="00482827">
            <w:pPr>
              <w:spacing w:after="0" w:line="240" w:lineRule="auto"/>
              <w:rPr>
                <w:lang w:eastAsia="de-AT"/>
              </w:rPr>
            </w:pPr>
            <w:r w:rsidRPr="00DA0D7E">
              <w:rPr>
                <w:lang w:eastAsia="de-AT"/>
              </w:rPr>
              <w:t>1229</w:t>
            </w:r>
          </w:p>
        </w:tc>
      </w:tr>
      <w:tr w:rsidR="00FF1CFC" w14:paraId="3F060B39"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7E6A59C" w14:textId="77777777" w:rsidR="00FF1CFC" w:rsidRPr="00DA0D7E" w:rsidRDefault="00110B40" w:rsidP="00482827">
            <w:pPr>
              <w:spacing w:after="0" w:line="240" w:lineRule="auto"/>
              <w:rPr>
                <w:lang w:eastAsia="de-AT"/>
              </w:rPr>
            </w:pPr>
            <w:r w:rsidRPr="00DA0D7E">
              <w:rPr>
                <w:lang w:eastAsia="de-AT"/>
              </w:rPr>
              <w:t>28.01.2019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66C485C" w14:textId="77777777" w:rsidR="00FF1CFC" w:rsidRPr="00DA0D7E" w:rsidRDefault="00110B40" w:rsidP="00482827">
            <w:pPr>
              <w:spacing w:after="0" w:line="240" w:lineRule="auto"/>
              <w:rPr>
                <w:lang w:eastAsia="de-AT"/>
              </w:rPr>
            </w:pPr>
            <w:r w:rsidRPr="00DA0D7E">
              <w:rPr>
                <w:lang w:eastAsia="de-AT"/>
              </w:rPr>
              <w:t xml:space="preserve">Nila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320C078" w14:textId="77777777" w:rsidR="00FF1CFC" w:rsidRPr="00DA0D7E" w:rsidRDefault="00110B40" w:rsidP="00482827">
            <w:pPr>
              <w:spacing w:after="0" w:line="240" w:lineRule="auto"/>
              <w:rPr>
                <w:lang w:eastAsia="de-AT"/>
              </w:rPr>
            </w:pPr>
            <w:r w:rsidRPr="00DA0D7E">
              <w:rPr>
                <w:lang w:eastAsia="de-AT"/>
              </w:rPr>
              <w:t>4130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A84ADA3" w14:textId="77777777" w:rsidR="00FF1CFC" w:rsidRPr="00DA0D7E" w:rsidRDefault="00110B40" w:rsidP="00482827">
            <w:pPr>
              <w:spacing w:after="0" w:line="240" w:lineRule="auto"/>
              <w:rPr>
                <w:lang w:eastAsia="de-AT"/>
              </w:rPr>
            </w:pPr>
            <w:r w:rsidRPr="00DA0D7E">
              <w:rPr>
                <w:lang w:eastAsia="de-AT"/>
              </w:rPr>
              <w:t>1206</w:t>
            </w:r>
          </w:p>
        </w:tc>
      </w:tr>
      <w:tr w:rsidR="00FF1CFC" w14:paraId="6E0941F9"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5E96EB5" w14:textId="77777777" w:rsidR="00FF1CFC" w:rsidRPr="00DA0D7E" w:rsidRDefault="00110B40" w:rsidP="00482827">
            <w:pPr>
              <w:spacing w:after="0" w:line="240" w:lineRule="auto"/>
              <w:rPr>
                <w:lang w:eastAsia="de-AT"/>
              </w:rPr>
            </w:pPr>
            <w:r w:rsidRPr="00DA0D7E">
              <w:rPr>
                <w:lang w:eastAsia="de-AT"/>
              </w:rPr>
              <w:t>31.01.2019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7491043" w14:textId="77777777" w:rsidR="00FF1CFC" w:rsidRPr="00DA0D7E" w:rsidRDefault="00110B40" w:rsidP="00482827">
            <w:pPr>
              <w:spacing w:after="0" w:line="240" w:lineRule="auto"/>
              <w:rPr>
                <w:lang w:eastAsia="de-AT"/>
              </w:rPr>
            </w:pPr>
            <w:r w:rsidRPr="00DA0D7E">
              <w:rPr>
                <w:lang w:eastAsia="de-AT"/>
              </w:rPr>
              <w:t xml:space="preserve">Sean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901B381" w14:textId="77777777" w:rsidR="00FF1CFC" w:rsidRPr="00DA0D7E" w:rsidRDefault="00110B40" w:rsidP="00482827">
            <w:pPr>
              <w:spacing w:after="0" w:line="240" w:lineRule="auto"/>
              <w:rPr>
                <w:lang w:eastAsia="de-AT"/>
              </w:rPr>
            </w:pPr>
            <w:r w:rsidRPr="00DA0D7E">
              <w:rPr>
                <w:lang w:eastAsia="de-AT"/>
              </w:rPr>
              <w:t>4131</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1503B8C" w14:textId="77777777" w:rsidR="00FF1CFC" w:rsidRPr="00DA0D7E" w:rsidRDefault="00110B40" w:rsidP="00482827">
            <w:pPr>
              <w:spacing w:after="0" w:line="240" w:lineRule="auto"/>
              <w:rPr>
                <w:lang w:eastAsia="de-AT"/>
              </w:rPr>
            </w:pPr>
            <w:r w:rsidRPr="00DA0D7E">
              <w:rPr>
                <w:lang w:eastAsia="de-AT"/>
              </w:rPr>
              <w:t>1340</w:t>
            </w:r>
          </w:p>
        </w:tc>
      </w:tr>
      <w:tr w:rsidR="00FF1CFC" w14:paraId="70B3CCF6"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434DEAC" w14:textId="77777777" w:rsidR="00FF1CFC" w:rsidRPr="00DA0D7E" w:rsidRDefault="00110B40" w:rsidP="00482827">
            <w:pPr>
              <w:spacing w:after="0" w:line="240" w:lineRule="auto"/>
              <w:rPr>
                <w:lang w:eastAsia="de-AT"/>
              </w:rPr>
            </w:pPr>
            <w:r w:rsidRPr="00DA0D7E">
              <w:rPr>
                <w:lang w:eastAsia="de-AT"/>
              </w:rPr>
              <w:t>11.02.2019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B4F5802" w14:textId="77777777" w:rsidR="00FF1CFC" w:rsidRPr="00DA0D7E" w:rsidRDefault="00110B40" w:rsidP="00482827">
            <w:pPr>
              <w:spacing w:after="0" w:line="240" w:lineRule="auto"/>
              <w:rPr>
                <w:lang w:eastAsia="de-AT"/>
              </w:rPr>
            </w:pPr>
            <w:r w:rsidRPr="00DA0D7E">
              <w:rPr>
                <w:lang w:eastAsia="de-AT"/>
              </w:rPr>
              <w:t xml:space="preserve">Eliana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DF01161" w14:textId="77777777" w:rsidR="00FF1CFC" w:rsidRPr="00DA0D7E" w:rsidRDefault="00110B40" w:rsidP="00482827">
            <w:pPr>
              <w:spacing w:after="0" w:line="240" w:lineRule="auto"/>
              <w:rPr>
                <w:lang w:eastAsia="de-AT"/>
              </w:rPr>
            </w:pPr>
            <w:r w:rsidRPr="00DA0D7E">
              <w:rPr>
                <w:lang w:eastAsia="de-AT"/>
              </w:rPr>
              <w:t>2072</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DD7891D" w14:textId="77777777" w:rsidR="00FF1CFC" w:rsidRPr="00DA0D7E" w:rsidRDefault="00110B40" w:rsidP="00482827">
            <w:pPr>
              <w:spacing w:after="0" w:line="240" w:lineRule="auto"/>
              <w:rPr>
                <w:lang w:eastAsia="de-AT"/>
              </w:rPr>
            </w:pPr>
            <w:r w:rsidRPr="00DA0D7E">
              <w:rPr>
                <w:lang w:eastAsia="de-AT"/>
              </w:rPr>
              <w:t>1630</w:t>
            </w:r>
          </w:p>
        </w:tc>
      </w:tr>
      <w:tr w:rsidR="00FF1CFC" w14:paraId="4ECA8BD5"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CCAF8BF" w14:textId="77777777" w:rsidR="00FF1CFC" w:rsidRPr="00DA0D7E" w:rsidRDefault="00110B40" w:rsidP="00482827">
            <w:pPr>
              <w:spacing w:after="0" w:line="240" w:lineRule="auto"/>
              <w:rPr>
                <w:lang w:eastAsia="de-AT"/>
              </w:rPr>
            </w:pPr>
            <w:r w:rsidRPr="00DA0D7E">
              <w:rPr>
                <w:lang w:eastAsia="de-AT"/>
              </w:rPr>
              <w:t>25.02.2019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1B58922" w14:textId="77777777" w:rsidR="00FF1CFC" w:rsidRPr="00DA0D7E" w:rsidRDefault="00110B40" w:rsidP="00482827">
            <w:pPr>
              <w:spacing w:after="0" w:line="240" w:lineRule="auto"/>
              <w:rPr>
                <w:lang w:eastAsia="de-AT"/>
              </w:rPr>
            </w:pPr>
            <w:r w:rsidRPr="00DA0D7E">
              <w:rPr>
                <w:lang w:eastAsia="de-AT"/>
              </w:rPr>
              <w:t xml:space="preserve">Bente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C5ABDB6" w14:textId="77777777" w:rsidR="00FF1CFC" w:rsidRPr="00DA0D7E" w:rsidRDefault="00110B40" w:rsidP="00482827">
            <w:pPr>
              <w:spacing w:after="0" w:line="240" w:lineRule="auto"/>
              <w:rPr>
                <w:lang w:eastAsia="de-AT"/>
              </w:rPr>
            </w:pPr>
            <w:r w:rsidRPr="00DA0D7E">
              <w:rPr>
                <w:lang w:eastAsia="de-AT"/>
              </w:rPr>
              <w:t>2094</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02CB93A" w14:textId="77777777" w:rsidR="00FF1CFC" w:rsidRPr="00DA0D7E" w:rsidRDefault="00110B40" w:rsidP="00482827">
            <w:pPr>
              <w:spacing w:after="0" w:line="240" w:lineRule="auto"/>
              <w:rPr>
                <w:lang w:eastAsia="de-AT"/>
              </w:rPr>
            </w:pPr>
            <w:r w:rsidRPr="00DA0D7E">
              <w:rPr>
                <w:lang w:eastAsia="de-AT"/>
              </w:rPr>
              <w:t>1469</w:t>
            </w:r>
          </w:p>
        </w:tc>
      </w:tr>
      <w:tr w:rsidR="00FF1CFC" w14:paraId="38F93EAB"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B635933" w14:textId="77777777" w:rsidR="00FF1CFC" w:rsidRPr="00DA0D7E" w:rsidRDefault="00110B40" w:rsidP="00482827">
            <w:pPr>
              <w:spacing w:after="0" w:line="240" w:lineRule="auto"/>
              <w:rPr>
                <w:lang w:eastAsia="de-AT"/>
              </w:rPr>
            </w:pPr>
            <w:r w:rsidRPr="00DA0D7E">
              <w:rPr>
                <w:lang w:eastAsia="de-AT"/>
              </w:rPr>
              <w:t>26.02.2019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D61D431" w14:textId="77777777" w:rsidR="00FF1CFC" w:rsidRPr="00DA0D7E" w:rsidRDefault="00110B40" w:rsidP="00482827">
            <w:pPr>
              <w:spacing w:after="0" w:line="240" w:lineRule="auto"/>
              <w:rPr>
                <w:lang w:eastAsia="de-AT"/>
              </w:rPr>
            </w:pPr>
            <w:r w:rsidRPr="00DA0D7E">
              <w:rPr>
                <w:lang w:eastAsia="de-AT"/>
              </w:rPr>
              <w:t xml:space="preserve">Alexis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D162D65" w14:textId="77777777" w:rsidR="00FF1CFC" w:rsidRPr="00DA0D7E" w:rsidRDefault="00110B40" w:rsidP="00482827">
            <w:pPr>
              <w:spacing w:after="0" w:line="240" w:lineRule="auto"/>
              <w:rPr>
                <w:lang w:eastAsia="de-AT"/>
              </w:rPr>
            </w:pPr>
            <w:r w:rsidRPr="00DA0D7E">
              <w:rPr>
                <w:lang w:eastAsia="de-AT"/>
              </w:rPr>
              <w:t>2033</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6D8747B" w14:textId="77777777" w:rsidR="00FF1CFC" w:rsidRPr="00DA0D7E" w:rsidRDefault="00110B40" w:rsidP="00482827">
            <w:pPr>
              <w:spacing w:after="0" w:line="240" w:lineRule="auto"/>
              <w:rPr>
                <w:lang w:eastAsia="de-AT"/>
              </w:rPr>
            </w:pPr>
            <w:r w:rsidRPr="00DA0D7E">
              <w:rPr>
                <w:lang w:eastAsia="de-AT"/>
              </w:rPr>
              <w:t>2091</w:t>
            </w:r>
          </w:p>
        </w:tc>
      </w:tr>
      <w:tr w:rsidR="00FF1CFC" w14:paraId="7C93E250"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CE5F180" w14:textId="77777777" w:rsidR="00FF1CFC" w:rsidRPr="00DA0D7E" w:rsidRDefault="00110B40" w:rsidP="00482827">
            <w:pPr>
              <w:spacing w:after="0" w:line="240" w:lineRule="auto"/>
              <w:rPr>
                <w:lang w:eastAsia="de-AT"/>
              </w:rPr>
            </w:pPr>
            <w:r w:rsidRPr="00DA0D7E">
              <w:rPr>
                <w:lang w:eastAsia="de-AT"/>
              </w:rPr>
              <w:t>05.03.2019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C6E8B00" w14:textId="77777777" w:rsidR="00FF1CFC" w:rsidRPr="00DA0D7E" w:rsidRDefault="00110B40" w:rsidP="00482827">
            <w:pPr>
              <w:spacing w:after="0" w:line="240" w:lineRule="auto"/>
              <w:rPr>
                <w:lang w:eastAsia="de-AT"/>
              </w:rPr>
            </w:pPr>
            <w:r w:rsidRPr="00DA0D7E">
              <w:rPr>
                <w:lang w:eastAsia="de-AT"/>
              </w:rPr>
              <w:t xml:space="preserve">Henriette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7D74E20" w14:textId="77777777" w:rsidR="00FF1CFC" w:rsidRPr="00DA0D7E" w:rsidRDefault="00110B40" w:rsidP="00482827">
            <w:pPr>
              <w:spacing w:after="0" w:line="240" w:lineRule="auto"/>
              <w:rPr>
                <w:lang w:eastAsia="de-AT"/>
              </w:rPr>
            </w:pPr>
            <w:r w:rsidRPr="00DA0D7E">
              <w:rPr>
                <w:lang w:eastAsia="de-AT"/>
              </w:rPr>
              <w:t>2046</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9DCF446" w14:textId="77777777" w:rsidR="00FF1CFC" w:rsidRPr="00DA0D7E" w:rsidRDefault="00110B40" w:rsidP="00482827">
            <w:pPr>
              <w:spacing w:after="0" w:line="240" w:lineRule="auto"/>
              <w:rPr>
                <w:lang w:eastAsia="de-AT"/>
              </w:rPr>
            </w:pPr>
            <w:r w:rsidRPr="00DA0D7E">
              <w:rPr>
                <w:lang w:eastAsia="de-AT"/>
              </w:rPr>
              <w:t>1496</w:t>
            </w:r>
          </w:p>
        </w:tc>
      </w:tr>
      <w:tr w:rsidR="00FF1CFC" w14:paraId="030F8852"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05E22CE" w14:textId="77777777" w:rsidR="00FF1CFC" w:rsidRPr="00DA0D7E" w:rsidRDefault="00110B40" w:rsidP="00482827">
            <w:pPr>
              <w:spacing w:after="0" w:line="240" w:lineRule="auto"/>
              <w:rPr>
                <w:lang w:eastAsia="de-AT"/>
              </w:rPr>
            </w:pPr>
            <w:r w:rsidRPr="00DA0D7E">
              <w:rPr>
                <w:lang w:eastAsia="de-AT"/>
              </w:rPr>
              <w:t>04.04.2019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66A0989" w14:textId="77777777" w:rsidR="00FF1CFC" w:rsidRPr="00DA0D7E" w:rsidRDefault="00110B40" w:rsidP="00482827">
            <w:pPr>
              <w:spacing w:after="0" w:line="240" w:lineRule="auto"/>
              <w:rPr>
                <w:lang w:eastAsia="de-AT"/>
              </w:rPr>
            </w:pPr>
            <w:r w:rsidRPr="00DA0D7E">
              <w:rPr>
                <w:lang w:eastAsia="de-AT"/>
              </w:rPr>
              <w:t xml:space="preserve">Hanne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CFC984B" w14:textId="77777777" w:rsidR="00FF1CFC" w:rsidRPr="00DA0D7E" w:rsidRDefault="00110B40" w:rsidP="00482827">
            <w:pPr>
              <w:spacing w:after="0" w:line="240" w:lineRule="auto"/>
              <w:rPr>
                <w:lang w:eastAsia="de-AT"/>
              </w:rPr>
            </w:pPr>
            <w:r w:rsidRPr="00DA0D7E">
              <w:rPr>
                <w:lang w:eastAsia="de-AT"/>
              </w:rPr>
              <w:t>2920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16B790C" w14:textId="77777777" w:rsidR="00FF1CFC" w:rsidRPr="00DA0D7E" w:rsidRDefault="00110B40" w:rsidP="00482827">
            <w:pPr>
              <w:spacing w:after="0" w:line="240" w:lineRule="auto"/>
              <w:rPr>
                <w:lang w:eastAsia="de-AT"/>
              </w:rPr>
            </w:pPr>
            <w:r w:rsidRPr="00DA0D7E">
              <w:rPr>
                <w:lang w:eastAsia="de-AT"/>
              </w:rPr>
              <w:t>9093</w:t>
            </w:r>
          </w:p>
        </w:tc>
      </w:tr>
      <w:tr w:rsidR="00FF1CFC" w14:paraId="047235EB"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05ED65CB" w14:textId="77777777" w:rsidR="00FF1CFC" w:rsidRPr="00DA0D7E" w:rsidRDefault="00110B40" w:rsidP="00482827">
            <w:pPr>
              <w:spacing w:after="0" w:line="240" w:lineRule="auto"/>
              <w:rPr>
                <w:lang w:eastAsia="de-AT"/>
              </w:rPr>
            </w:pPr>
            <w:r w:rsidRPr="00DA0D7E">
              <w:rPr>
                <w:lang w:eastAsia="de-AT"/>
              </w:rPr>
              <w:t>06.04.2019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F66D278" w14:textId="77777777" w:rsidR="00FF1CFC" w:rsidRPr="00DA0D7E" w:rsidRDefault="00110B40" w:rsidP="00482827">
            <w:pPr>
              <w:spacing w:after="0" w:line="240" w:lineRule="auto"/>
              <w:rPr>
                <w:lang w:eastAsia="de-AT"/>
              </w:rPr>
            </w:pPr>
            <w:r w:rsidRPr="00DA0D7E">
              <w:rPr>
                <w:lang w:eastAsia="de-AT"/>
              </w:rPr>
              <w:t xml:space="preserve">Miley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6A53F7F" w14:textId="77777777" w:rsidR="00FF1CFC" w:rsidRPr="00DA0D7E" w:rsidRDefault="00110B40" w:rsidP="00482827">
            <w:pPr>
              <w:spacing w:after="0" w:line="240" w:lineRule="auto"/>
              <w:rPr>
                <w:lang w:eastAsia="de-AT"/>
              </w:rPr>
            </w:pPr>
            <w:r w:rsidRPr="00DA0D7E">
              <w:rPr>
                <w:lang w:eastAsia="de-AT"/>
              </w:rPr>
              <w:t>1130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C81A3B6" w14:textId="77777777" w:rsidR="00FF1CFC" w:rsidRPr="00DA0D7E" w:rsidRDefault="00110B40" w:rsidP="00482827">
            <w:pPr>
              <w:spacing w:after="0" w:line="240" w:lineRule="auto"/>
              <w:rPr>
                <w:lang w:eastAsia="de-AT"/>
              </w:rPr>
            </w:pPr>
            <w:r w:rsidRPr="00DA0D7E">
              <w:rPr>
                <w:lang w:eastAsia="de-AT"/>
              </w:rPr>
              <w:t>1267</w:t>
            </w:r>
          </w:p>
        </w:tc>
      </w:tr>
      <w:tr w:rsidR="00FF1CFC" w14:paraId="0A71FFF4"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C8B1FB6" w14:textId="77777777" w:rsidR="00FF1CFC" w:rsidRPr="00DA0D7E" w:rsidRDefault="00110B40" w:rsidP="00482827">
            <w:pPr>
              <w:spacing w:after="0" w:line="240" w:lineRule="auto"/>
              <w:rPr>
                <w:lang w:eastAsia="de-AT"/>
              </w:rPr>
            </w:pPr>
            <w:r w:rsidRPr="00DA0D7E">
              <w:rPr>
                <w:lang w:eastAsia="de-AT"/>
              </w:rPr>
              <w:t>28.04.2019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704C4A74" w14:textId="77777777" w:rsidR="00FF1CFC" w:rsidRPr="00DA0D7E" w:rsidRDefault="00110B40" w:rsidP="00482827">
            <w:pPr>
              <w:spacing w:after="0" w:line="240" w:lineRule="auto"/>
              <w:rPr>
                <w:lang w:eastAsia="de-AT"/>
              </w:rPr>
            </w:pPr>
            <w:r w:rsidRPr="00DA0D7E">
              <w:rPr>
                <w:lang w:eastAsia="de-AT"/>
              </w:rPr>
              <w:t xml:space="preserve">Wilma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9D12CF7" w14:textId="77777777" w:rsidR="00FF1CFC" w:rsidRPr="00DA0D7E" w:rsidRDefault="00110B40" w:rsidP="00482827">
            <w:pPr>
              <w:spacing w:after="0" w:line="240" w:lineRule="auto"/>
              <w:rPr>
                <w:lang w:eastAsia="de-AT"/>
              </w:rPr>
            </w:pPr>
            <w:r w:rsidRPr="00DA0D7E">
              <w:rPr>
                <w:lang w:eastAsia="de-AT"/>
              </w:rPr>
              <w:t>2043</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8B6DE11" w14:textId="77777777" w:rsidR="00FF1CFC" w:rsidRPr="00DA0D7E" w:rsidRDefault="00110B40" w:rsidP="00482827">
            <w:pPr>
              <w:spacing w:after="0" w:line="240" w:lineRule="auto"/>
              <w:rPr>
                <w:lang w:eastAsia="de-AT"/>
              </w:rPr>
            </w:pPr>
            <w:r w:rsidRPr="00DA0D7E">
              <w:rPr>
                <w:lang w:eastAsia="de-AT"/>
              </w:rPr>
              <w:t>2087</w:t>
            </w:r>
          </w:p>
        </w:tc>
      </w:tr>
      <w:tr w:rsidR="00FF1CFC" w14:paraId="702ED0A4"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274FBF2" w14:textId="77777777" w:rsidR="00FF1CFC" w:rsidRPr="00DA0D7E" w:rsidRDefault="00110B40" w:rsidP="00482827">
            <w:pPr>
              <w:spacing w:after="0" w:line="240" w:lineRule="auto"/>
              <w:rPr>
                <w:lang w:eastAsia="de-AT"/>
              </w:rPr>
            </w:pPr>
            <w:r w:rsidRPr="00DA0D7E">
              <w:rPr>
                <w:lang w:eastAsia="de-AT"/>
              </w:rPr>
              <w:t>19.06.2019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CF2579E" w14:textId="77777777" w:rsidR="00FF1CFC" w:rsidRPr="00DA0D7E" w:rsidRDefault="00110B40" w:rsidP="00482827">
            <w:pPr>
              <w:spacing w:after="0" w:line="240" w:lineRule="auto"/>
              <w:rPr>
                <w:lang w:eastAsia="de-AT"/>
              </w:rPr>
            </w:pPr>
            <w:r w:rsidRPr="00DA0D7E">
              <w:rPr>
                <w:lang w:eastAsia="de-AT"/>
              </w:rPr>
              <w:t xml:space="preserve">Cosima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8182709" w14:textId="77777777" w:rsidR="00FF1CFC" w:rsidRPr="00DA0D7E" w:rsidRDefault="00110B40" w:rsidP="00482827">
            <w:pPr>
              <w:spacing w:after="0" w:line="240" w:lineRule="auto"/>
              <w:rPr>
                <w:lang w:eastAsia="de-AT"/>
              </w:rPr>
            </w:pPr>
            <w:r w:rsidRPr="00DA0D7E">
              <w:rPr>
                <w:lang w:eastAsia="de-AT"/>
              </w:rPr>
              <w:t>3010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19E47A1" w14:textId="77777777" w:rsidR="00FF1CFC" w:rsidRPr="00DA0D7E" w:rsidRDefault="00110B40" w:rsidP="00482827">
            <w:pPr>
              <w:spacing w:after="0" w:line="240" w:lineRule="auto"/>
              <w:rPr>
                <w:lang w:eastAsia="de-AT"/>
              </w:rPr>
            </w:pPr>
            <w:r w:rsidRPr="00DA0D7E">
              <w:rPr>
                <w:lang w:eastAsia="de-AT"/>
              </w:rPr>
              <w:t>1175</w:t>
            </w:r>
          </w:p>
        </w:tc>
      </w:tr>
      <w:tr w:rsidR="00FF1CFC" w14:paraId="3C481AD9"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4F0705A9" w14:textId="77777777" w:rsidR="00FF1CFC" w:rsidRPr="00DA0D7E" w:rsidRDefault="00110B40" w:rsidP="00482827">
            <w:pPr>
              <w:spacing w:after="0" w:line="240" w:lineRule="auto"/>
              <w:rPr>
                <w:lang w:eastAsia="de-AT"/>
              </w:rPr>
            </w:pPr>
            <w:r w:rsidRPr="00DA0D7E">
              <w:rPr>
                <w:lang w:eastAsia="de-AT"/>
              </w:rPr>
              <w:t>30.09.2019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B70F564" w14:textId="77777777" w:rsidR="00FF1CFC" w:rsidRPr="00DA0D7E" w:rsidRDefault="00110B40" w:rsidP="00482827">
            <w:pPr>
              <w:spacing w:after="0" w:line="240" w:lineRule="auto"/>
              <w:rPr>
                <w:lang w:eastAsia="de-AT"/>
              </w:rPr>
            </w:pPr>
            <w:r w:rsidRPr="00DA0D7E">
              <w:rPr>
                <w:lang w:eastAsia="de-AT"/>
              </w:rPr>
              <w:t xml:space="preserve">Adam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782E4BB" w14:textId="77777777" w:rsidR="00FF1CFC" w:rsidRPr="00DA0D7E" w:rsidRDefault="00110B40" w:rsidP="00482827">
            <w:pPr>
              <w:spacing w:after="0" w:line="240" w:lineRule="auto"/>
              <w:rPr>
                <w:lang w:eastAsia="de-AT"/>
              </w:rPr>
            </w:pPr>
            <w:r w:rsidRPr="00DA0D7E">
              <w:rPr>
                <w:lang w:eastAsia="de-AT"/>
              </w:rPr>
              <w:t>2919</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38DA6E3" w14:textId="77777777" w:rsidR="00FF1CFC" w:rsidRPr="00DA0D7E" w:rsidRDefault="00110B40" w:rsidP="00482827">
            <w:pPr>
              <w:spacing w:after="0" w:line="240" w:lineRule="auto"/>
              <w:rPr>
                <w:lang w:eastAsia="de-AT"/>
              </w:rPr>
            </w:pPr>
            <w:r w:rsidRPr="00DA0D7E">
              <w:rPr>
                <w:lang w:eastAsia="de-AT"/>
              </w:rPr>
              <w:t>9131</w:t>
            </w:r>
          </w:p>
        </w:tc>
      </w:tr>
      <w:tr w:rsidR="00FF1CFC" w14:paraId="32A75C04"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353ABC24" w14:textId="77777777" w:rsidR="00FF1CFC" w:rsidRPr="00DA0D7E" w:rsidRDefault="00110B40" w:rsidP="00482827">
            <w:pPr>
              <w:spacing w:after="0" w:line="240" w:lineRule="auto"/>
              <w:rPr>
                <w:lang w:eastAsia="de-AT"/>
              </w:rPr>
            </w:pPr>
            <w:r w:rsidRPr="00DA0D7E">
              <w:rPr>
                <w:lang w:eastAsia="de-AT"/>
              </w:rPr>
              <w:t>29.12.2019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29508B98" w14:textId="77777777" w:rsidR="00FF1CFC" w:rsidRPr="00DA0D7E" w:rsidRDefault="00110B40" w:rsidP="00482827">
            <w:pPr>
              <w:spacing w:after="0" w:line="240" w:lineRule="auto"/>
              <w:rPr>
                <w:lang w:eastAsia="de-AT"/>
              </w:rPr>
            </w:pPr>
            <w:r w:rsidRPr="00DA0D7E">
              <w:rPr>
                <w:lang w:eastAsia="de-AT"/>
              </w:rPr>
              <w:t xml:space="preserve">Heidi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120809E2" w14:textId="77777777" w:rsidR="00FF1CFC" w:rsidRPr="00DA0D7E" w:rsidRDefault="00110B40" w:rsidP="00482827">
            <w:pPr>
              <w:spacing w:after="0" w:line="240" w:lineRule="auto"/>
              <w:rPr>
                <w:lang w:eastAsia="de-AT"/>
              </w:rPr>
            </w:pPr>
            <w:r w:rsidRPr="00DA0D7E">
              <w:rPr>
                <w:lang w:eastAsia="de-AT"/>
              </w:rPr>
              <w:t>2919</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96FD766" w14:textId="77777777" w:rsidR="00FF1CFC" w:rsidRPr="00DA0D7E" w:rsidRDefault="00110B40" w:rsidP="00482827">
            <w:pPr>
              <w:spacing w:after="0" w:line="240" w:lineRule="auto"/>
              <w:rPr>
                <w:lang w:eastAsia="de-AT"/>
              </w:rPr>
            </w:pPr>
            <w:r w:rsidRPr="00DA0D7E">
              <w:rPr>
                <w:lang w:eastAsia="de-AT"/>
              </w:rPr>
              <w:t>1983</w:t>
            </w:r>
          </w:p>
        </w:tc>
      </w:tr>
      <w:tr w:rsidR="00FF1CFC" w14:paraId="7ADF7E65" w14:textId="77777777">
        <w:tc>
          <w:tcPr>
            <w:tcW w:w="15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981D7DF" w14:textId="77777777" w:rsidR="00FF1CFC" w:rsidRPr="00DA0D7E" w:rsidRDefault="00110B40" w:rsidP="00482827">
            <w:pPr>
              <w:spacing w:after="0" w:line="240" w:lineRule="auto"/>
              <w:rPr>
                <w:lang w:eastAsia="de-AT"/>
              </w:rPr>
            </w:pPr>
            <w:r w:rsidRPr="00DA0D7E">
              <w:rPr>
                <w:lang w:eastAsia="de-AT"/>
              </w:rPr>
              <w:t>31.12.2019</w:t>
            </w:r>
          </w:p>
        </w:tc>
        <w:tc>
          <w:tcPr>
            <w:tcW w:w="300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5437EB8" w14:textId="77777777" w:rsidR="00FF1CFC" w:rsidRPr="00DA0D7E" w:rsidRDefault="00110B40" w:rsidP="00482827">
            <w:pPr>
              <w:spacing w:after="0" w:line="240" w:lineRule="auto"/>
              <w:rPr>
                <w:lang w:eastAsia="de-AT"/>
              </w:rPr>
            </w:pPr>
            <w:r w:rsidRPr="00DA0D7E">
              <w:rPr>
                <w:lang w:eastAsia="de-AT"/>
              </w:rPr>
              <w:t xml:space="preserve">Lorelei </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69614A95" w14:textId="77777777" w:rsidR="00FF1CFC" w:rsidRPr="00DA0D7E" w:rsidRDefault="00110B40" w:rsidP="00482827">
            <w:pPr>
              <w:spacing w:after="0" w:line="240" w:lineRule="auto"/>
              <w:rPr>
                <w:lang w:eastAsia="de-AT"/>
              </w:rPr>
            </w:pPr>
            <w:r w:rsidRPr="00DA0D7E">
              <w:rPr>
                <w:lang w:eastAsia="de-AT"/>
              </w:rPr>
              <w:t>4020</w:t>
            </w:r>
          </w:p>
        </w:tc>
        <w:tc>
          <w:tcPr>
            <w:tcW w:w="750" w:type="dxa"/>
            <w:tcBorders>
              <w:top w:val="nil"/>
              <w:left w:val="dotted" w:sz="2" w:space="0" w:color="auto"/>
              <w:bottom w:val="dotted" w:sz="2" w:space="0" w:color="auto"/>
              <w:right w:val="dotted" w:sz="2" w:space="0" w:color="auto"/>
            </w:tcBorders>
            <w:noWrap/>
            <w:tcMar>
              <w:top w:w="75" w:type="dxa"/>
              <w:left w:w="75" w:type="dxa"/>
              <w:bottom w:w="75" w:type="dxa"/>
              <w:right w:w="75" w:type="dxa"/>
            </w:tcMar>
          </w:tcPr>
          <w:p w14:paraId="54772BFD" w14:textId="77777777" w:rsidR="00FF1CFC" w:rsidRPr="00DA0D7E" w:rsidRDefault="00110B40" w:rsidP="00482827">
            <w:pPr>
              <w:spacing w:after="0" w:line="240" w:lineRule="auto"/>
              <w:rPr>
                <w:lang w:eastAsia="de-AT"/>
              </w:rPr>
            </w:pPr>
            <w:r w:rsidRPr="00DA0D7E">
              <w:rPr>
                <w:lang w:eastAsia="de-AT"/>
              </w:rPr>
              <w:t>1009</w:t>
            </w:r>
          </w:p>
        </w:tc>
      </w:tr>
    </w:tbl>
    <w:p w14:paraId="6B00E1B3" w14:textId="77777777" w:rsidR="00DA0D7E" w:rsidRPr="00482827" w:rsidRDefault="00DA0D7E" w:rsidP="00482827">
      <w:pPr>
        <w:rPr>
          <w:lang w:eastAsia="de-AT"/>
        </w:rPr>
      </w:pPr>
    </w:p>
    <w:p w14:paraId="1BDF775B" w14:textId="77777777" w:rsidR="00346C1B" w:rsidRDefault="00110B40">
      <w:pPr>
        <w:rPr>
          <w:lang w:eastAsia="de-AT"/>
        </w:rPr>
      </w:pPr>
      <w:r>
        <w:rPr>
          <w:lang w:eastAsia="de-AT"/>
        </w:rPr>
        <w:br w:type="page"/>
      </w:r>
    </w:p>
    <w:p w14:paraId="66F2A41D" w14:textId="77777777" w:rsidR="00346C1B" w:rsidRDefault="00110B40" w:rsidP="00DE5B9D">
      <w:pPr>
        <w:pStyle w:val="Heading1"/>
        <w:rPr>
          <w:lang w:eastAsia="de-AT"/>
        </w:rPr>
      </w:pPr>
      <w:bookmarkStart w:id="8" w:name="_Toc22127694"/>
      <w:r>
        <w:rPr>
          <w:lang w:eastAsia="de-AT"/>
        </w:rPr>
        <w:lastRenderedPageBreak/>
        <w:t>Fluktuation</w:t>
      </w:r>
      <w:bookmarkEnd w:id="8"/>
    </w:p>
    <w:p w14:paraId="058EE65F" w14:textId="77777777" w:rsidR="00DE5B9D" w:rsidRPr="00DE5B9D" w:rsidRDefault="00DE5B9D" w:rsidP="00DE5B9D">
      <w:pPr>
        <w:rPr>
          <w:lang w:eastAsia="de-AT"/>
        </w:rPr>
      </w:pPr>
    </w:p>
    <w:p w14:paraId="56288B53" w14:textId="77777777" w:rsidR="00346C1B" w:rsidRDefault="00110B40" w:rsidP="00346C1B">
      <w:pPr>
        <w:jc w:val="both"/>
        <w:rPr>
          <w:lang w:eastAsia="de-AT"/>
        </w:rPr>
      </w:pPr>
      <w:r>
        <w:rPr>
          <w:lang w:eastAsia="de-AT"/>
        </w:rPr>
        <w:t xml:space="preserve">Die Fluktuation ist ein wichtiger Indikator für die Arbeitszufriedenheit und das Unternehmensklima. Verlassen die Mitarbeiter das Unternehmen aus eigenem Antrieb? </w:t>
      </w:r>
    </w:p>
    <w:p w14:paraId="6C75CD8F" w14:textId="77777777" w:rsidR="00346C1B" w:rsidRDefault="00110B40" w:rsidP="00346C1B">
      <w:pPr>
        <w:jc w:val="both"/>
        <w:rPr>
          <w:lang w:eastAsia="de-AT"/>
        </w:rPr>
      </w:pPr>
      <w:r>
        <w:rPr>
          <w:lang w:eastAsia="de-AT"/>
        </w:rPr>
        <w:t>Die Fluktuation ist ein oft unterschätzter, enorm hoher Kostenfaktor, Sie kostet mehr, als man sieht!</w:t>
      </w:r>
    </w:p>
    <w:p w14:paraId="7E5BE20E" w14:textId="77777777" w:rsidR="00346C1B" w:rsidRDefault="006575DC" w:rsidP="00346C1B">
      <w:pPr>
        <w:jc w:val="both"/>
        <w:rPr>
          <w:lang w:eastAsia="de-AT"/>
        </w:rPr>
      </w:pPr>
      <w:r>
        <w:pict w14:anchorId="40AAC907">
          <v:shape id="_x0000_i1044" type="#_x0000_t75" style="width:367.35pt;height:209.75pt">
            <v:imagedata r:id="rId17" o:title=""/>
          </v:shape>
        </w:pict>
      </w:r>
    </w:p>
    <w:p w14:paraId="25FC1DB6" w14:textId="77777777" w:rsidR="00AE587C" w:rsidRDefault="00110B40">
      <w:pPr>
        <w:rPr>
          <w:lang w:eastAsia="de-AT"/>
        </w:rPr>
      </w:pPr>
      <w:r>
        <w:rPr>
          <w:lang w:eastAsia="de-AT"/>
        </w:rPr>
        <w:br w:type="page"/>
      </w:r>
    </w:p>
    <w:p w14:paraId="01B83357" w14:textId="3BFB4F93" w:rsidR="00346C1B" w:rsidRDefault="00110B40" w:rsidP="00110B40">
      <w:pPr>
        <w:pStyle w:val="Heading1"/>
        <w:rPr>
          <w:lang w:eastAsia="de-AT"/>
        </w:rPr>
      </w:pPr>
      <w:bookmarkStart w:id="9" w:name="_Toc22127695"/>
      <w:r>
        <w:rPr>
          <w:lang w:eastAsia="de-AT"/>
        </w:rPr>
        <w:lastRenderedPageBreak/>
        <w:t>Personalkosten</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94"/>
        <w:gridCol w:w="1683"/>
        <w:gridCol w:w="1391"/>
        <w:gridCol w:w="1950"/>
      </w:tblGrid>
      <w:tr w:rsidR="00FF1CFC" w:rsidRPr="00110B40" w14:paraId="3EBBAB3B" w14:textId="77777777" w:rsidTr="00E417CB">
        <w:trPr>
          <w:trHeight w:hRule="exact" w:val="283"/>
        </w:trPr>
        <w:tc>
          <w:tcPr>
            <w:tcW w:w="0" w:type="auto"/>
            <w:tcBorders>
              <w:top w:val="nil"/>
              <w:left w:val="nil"/>
              <w:bottom w:val="single" w:sz="6" w:space="0" w:color="A6A6A6"/>
              <w:right w:val="nil"/>
            </w:tcBorders>
            <w:noWrap/>
            <w:tcMar>
              <w:top w:w="75" w:type="dxa"/>
              <w:left w:w="75" w:type="dxa"/>
              <w:bottom w:w="75" w:type="dxa"/>
              <w:right w:w="75" w:type="dxa"/>
            </w:tcMar>
          </w:tcPr>
          <w:p w14:paraId="12963B8B" w14:textId="77777777" w:rsidR="00FF1CFC" w:rsidRPr="00110B40" w:rsidRDefault="00FF1CFC" w:rsidP="00110B40">
            <w:pPr>
              <w:spacing w:before="100" w:beforeAutospacing="1" w:after="100" w:afterAutospacing="1" w:line="100" w:lineRule="atLeast"/>
              <w:rPr>
                <w:rFonts w:cstheme="minorHAnsi"/>
                <w:sz w:val="16"/>
                <w:szCs w:val="16"/>
                <w:lang w:eastAsia="de-AT"/>
              </w:rPr>
            </w:pPr>
            <w:bookmarkStart w:id="10" w:name="_Hlk22113214"/>
          </w:p>
        </w:tc>
        <w:tc>
          <w:tcPr>
            <w:tcW w:w="0" w:type="auto"/>
            <w:tcBorders>
              <w:top w:val="nil"/>
              <w:left w:val="nil"/>
              <w:bottom w:val="single" w:sz="6" w:space="0" w:color="A6A6A6"/>
              <w:right w:val="nil"/>
            </w:tcBorders>
            <w:noWrap/>
            <w:tcMar>
              <w:top w:w="75" w:type="dxa"/>
              <w:left w:w="75" w:type="dxa"/>
              <w:bottom w:w="75" w:type="dxa"/>
              <w:right w:w="75" w:type="dxa"/>
            </w:tcMar>
          </w:tcPr>
          <w:p w14:paraId="2876FA0C"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nil"/>
              <w:left w:val="nil"/>
              <w:bottom w:val="single" w:sz="6" w:space="0" w:color="A6A6A6"/>
              <w:right w:val="nil"/>
            </w:tcBorders>
            <w:noWrap/>
            <w:tcMar>
              <w:top w:w="75" w:type="dxa"/>
              <w:left w:w="75" w:type="dxa"/>
              <w:bottom w:w="75" w:type="dxa"/>
              <w:right w:w="75" w:type="dxa"/>
            </w:tcMar>
          </w:tcPr>
          <w:p w14:paraId="776371D4"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nil"/>
              <w:left w:val="nil"/>
              <w:bottom w:val="single" w:sz="6" w:space="0" w:color="A6A6A6"/>
              <w:right w:val="single" w:sz="6" w:space="0" w:color="A6A6A6"/>
            </w:tcBorders>
            <w:noWrap/>
            <w:tcMar>
              <w:top w:w="75" w:type="dxa"/>
              <w:left w:w="75" w:type="dxa"/>
              <w:bottom w:w="75" w:type="dxa"/>
              <w:right w:w="75" w:type="dxa"/>
            </w:tcMar>
          </w:tcPr>
          <w:p w14:paraId="3D12B931"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nil"/>
              <w:left w:val="single" w:sz="6" w:space="0" w:color="A6A6A6"/>
              <w:bottom w:val="single" w:sz="6" w:space="0" w:color="A6A6A6"/>
              <w:right w:val="nil"/>
            </w:tcBorders>
            <w:tcMar>
              <w:top w:w="75" w:type="dxa"/>
              <w:left w:w="75" w:type="dxa"/>
              <w:bottom w:w="75" w:type="dxa"/>
              <w:right w:w="75" w:type="dxa"/>
            </w:tcMar>
            <w:vAlign w:val="center"/>
          </w:tcPr>
          <w:p w14:paraId="12576B4A" w14:textId="77777777" w:rsidR="00FF1CFC" w:rsidRPr="00110B40" w:rsidRDefault="00110B40" w:rsidP="00110B40">
            <w:pPr>
              <w:spacing w:before="100" w:beforeAutospacing="1" w:after="100" w:afterAutospacing="1" w:line="100" w:lineRule="atLeast"/>
              <w:jc w:val="center"/>
              <w:rPr>
                <w:rFonts w:cstheme="minorHAnsi"/>
                <w:sz w:val="16"/>
                <w:szCs w:val="16"/>
                <w:lang w:eastAsia="de-AT"/>
              </w:rPr>
            </w:pPr>
            <w:r w:rsidRPr="00110B40">
              <w:rPr>
                <w:rFonts w:cstheme="minorHAnsi"/>
                <w:sz w:val="16"/>
                <w:szCs w:val="16"/>
                <w:lang w:eastAsia="de-AT"/>
              </w:rPr>
              <w:t>Ø Personalaufwand pro MA</w:t>
            </w:r>
          </w:p>
        </w:tc>
      </w:tr>
      <w:tr w:rsidR="00E417CB" w:rsidRPr="00110B40" w14:paraId="426043FB" w14:textId="77777777" w:rsidTr="00E417CB">
        <w:trPr>
          <w:trHeight w:hRule="exact" w:val="283"/>
        </w:trPr>
        <w:tc>
          <w:tcPr>
            <w:tcW w:w="0" w:type="auto"/>
            <w:tcBorders>
              <w:top w:val="nil"/>
              <w:left w:val="nil"/>
              <w:bottom w:val="single" w:sz="6" w:space="0" w:color="A6A6A6"/>
              <w:right w:val="nil"/>
            </w:tcBorders>
            <w:noWrap/>
            <w:tcMar>
              <w:top w:w="75" w:type="dxa"/>
              <w:left w:w="75" w:type="dxa"/>
              <w:bottom w:w="75" w:type="dxa"/>
              <w:right w:w="75" w:type="dxa"/>
            </w:tcMar>
          </w:tcPr>
          <w:p w14:paraId="302BAD99" w14:textId="77777777" w:rsidR="00E417CB" w:rsidRPr="00110B40" w:rsidRDefault="00E417CB" w:rsidP="00110B40">
            <w:pPr>
              <w:spacing w:before="100" w:beforeAutospacing="1" w:after="100" w:afterAutospacing="1" w:line="100" w:lineRule="atLeast"/>
              <w:rPr>
                <w:rFonts w:cstheme="minorHAnsi"/>
                <w:sz w:val="16"/>
                <w:szCs w:val="16"/>
                <w:lang w:eastAsia="de-AT"/>
              </w:rPr>
            </w:pPr>
          </w:p>
        </w:tc>
        <w:tc>
          <w:tcPr>
            <w:tcW w:w="0" w:type="auto"/>
            <w:tcBorders>
              <w:top w:val="nil"/>
              <w:left w:val="nil"/>
              <w:bottom w:val="single" w:sz="6" w:space="0" w:color="A6A6A6"/>
              <w:right w:val="nil"/>
            </w:tcBorders>
            <w:noWrap/>
            <w:tcMar>
              <w:top w:w="75" w:type="dxa"/>
              <w:left w:w="75" w:type="dxa"/>
              <w:bottom w:w="75" w:type="dxa"/>
              <w:right w:w="75" w:type="dxa"/>
            </w:tcMar>
          </w:tcPr>
          <w:p w14:paraId="16AF8C58" w14:textId="77777777" w:rsidR="00E417CB" w:rsidRPr="00110B40" w:rsidRDefault="00E417CB" w:rsidP="00110B40">
            <w:pPr>
              <w:spacing w:before="100" w:beforeAutospacing="1" w:after="100" w:afterAutospacing="1" w:line="100" w:lineRule="atLeast"/>
              <w:rPr>
                <w:rFonts w:cstheme="minorHAnsi"/>
                <w:sz w:val="16"/>
                <w:szCs w:val="16"/>
                <w:lang w:eastAsia="de-AT"/>
              </w:rPr>
            </w:pPr>
          </w:p>
        </w:tc>
        <w:tc>
          <w:tcPr>
            <w:tcW w:w="0" w:type="auto"/>
            <w:tcBorders>
              <w:top w:val="nil"/>
              <w:left w:val="nil"/>
              <w:bottom w:val="single" w:sz="6" w:space="0" w:color="A6A6A6"/>
              <w:right w:val="nil"/>
            </w:tcBorders>
            <w:noWrap/>
            <w:tcMar>
              <w:top w:w="75" w:type="dxa"/>
              <w:left w:w="75" w:type="dxa"/>
              <w:bottom w:w="75" w:type="dxa"/>
              <w:right w:w="75" w:type="dxa"/>
            </w:tcMar>
          </w:tcPr>
          <w:p w14:paraId="67A7C390" w14:textId="77777777" w:rsidR="00E417CB" w:rsidRPr="00110B40" w:rsidRDefault="00E417CB" w:rsidP="00110B40">
            <w:pPr>
              <w:spacing w:before="100" w:beforeAutospacing="1" w:after="100" w:afterAutospacing="1" w:line="100" w:lineRule="atLeast"/>
              <w:rPr>
                <w:rFonts w:cstheme="minorHAnsi"/>
                <w:sz w:val="16"/>
                <w:szCs w:val="16"/>
                <w:lang w:eastAsia="de-AT"/>
              </w:rPr>
            </w:pPr>
          </w:p>
        </w:tc>
        <w:tc>
          <w:tcPr>
            <w:tcW w:w="0" w:type="auto"/>
            <w:tcBorders>
              <w:top w:val="nil"/>
              <w:left w:val="nil"/>
              <w:bottom w:val="single" w:sz="6" w:space="0" w:color="A6A6A6"/>
              <w:right w:val="single" w:sz="6" w:space="0" w:color="A6A6A6"/>
            </w:tcBorders>
            <w:noWrap/>
            <w:tcMar>
              <w:top w:w="75" w:type="dxa"/>
              <w:left w:w="75" w:type="dxa"/>
              <w:bottom w:w="75" w:type="dxa"/>
              <w:right w:w="75" w:type="dxa"/>
            </w:tcMar>
          </w:tcPr>
          <w:p w14:paraId="2A0662FA" w14:textId="77777777" w:rsidR="00E417CB" w:rsidRPr="00110B40" w:rsidRDefault="00E417CB" w:rsidP="00110B40">
            <w:pPr>
              <w:spacing w:before="100" w:beforeAutospacing="1" w:after="100" w:afterAutospacing="1" w:line="100" w:lineRule="atLeast"/>
              <w:rPr>
                <w:rFonts w:cstheme="minorHAnsi"/>
                <w:sz w:val="16"/>
                <w:szCs w:val="16"/>
                <w:lang w:eastAsia="de-AT"/>
              </w:rPr>
            </w:pPr>
          </w:p>
        </w:tc>
        <w:tc>
          <w:tcPr>
            <w:tcW w:w="0" w:type="auto"/>
            <w:tcBorders>
              <w:top w:val="nil"/>
              <w:left w:val="single" w:sz="6" w:space="0" w:color="A6A6A6"/>
              <w:bottom w:val="single" w:sz="6" w:space="0" w:color="A6A6A6"/>
              <w:right w:val="nil"/>
            </w:tcBorders>
            <w:tcMar>
              <w:top w:w="75" w:type="dxa"/>
              <w:left w:w="75" w:type="dxa"/>
              <w:bottom w:w="75" w:type="dxa"/>
              <w:right w:w="75" w:type="dxa"/>
            </w:tcMar>
            <w:vAlign w:val="center"/>
          </w:tcPr>
          <w:p w14:paraId="520FC75E" w14:textId="77777777" w:rsidR="00E417CB" w:rsidRPr="00110B40" w:rsidRDefault="00E417CB" w:rsidP="00110B40">
            <w:pPr>
              <w:spacing w:before="100" w:beforeAutospacing="1" w:after="100" w:afterAutospacing="1" w:line="100" w:lineRule="atLeast"/>
              <w:jc w:val="center"/>
              <w:rPr>
                <w:rFonts w:cstheme="minorHAnsi"/>
                <w:sz w:val="16"/>
                <w:szCs w:val="16"/>
                <w:lang w:eastAsia="de-AT"/>
              </w:rPr>
            </w:pPr>
          </w:p>
        </w:tc>
      </w:tr>
      <w:bookmarkEnd w:id="10"/>
      <w:tr w:rsidR="00FF1CFC" w:rsidRPr="00110B40" w14:paraId="1794162B" w14:textId="77777777" w:rsidTr="00E417CB">
        <w:trPr>
          <w:trHeight w:hRule="exact" w:val="283"/>
        </w:trPr>
        <w:tc>
          <w:tcPr>
            <w:tcW w:w="0" w:type="auto"/>
            <w:vMerge w:val="restart"/>
            <w:tcBorders>
              <w:top w:val="single" w:sz="6" w:space="0" w:color="A6A6A6"/>
              <w:left w:val="nil"/>
              <w:bottom w:val="single" w:sz="6" w:space="0" w:color="E6E6E6"/>
              <w:right w:val="nil"/>
            </w:tcBorders>
            <w:tcMar>
              <w:top w:w="75" w:type="dxa"/>
              <w:left w:w="75" w:type="dxa"/>
              <w:bottom w:w="75" w:type="dxa"/>
              <w:right w:w="75" w:type="dxa"/>
            </w:tcMar>
          </w:tcPr>
          <w:p w14:paraId="40A4DCDC"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Fortuna AG</w:t>
            </w:r>
          </w:p>
        </w:tc>
        <w:tc>
          <w:tcPr>
            <w:tcW w:w="0" w:type="auto"/>
            <w:tcBorders>
              <w:top w:val="single" w:sz="6" w:space="0" w:color="A6A6A6"/>
              <w:left w:val="nil"/>
              <w:bottom w:val="single" w:sz="6" w:space="0" w:color="E6E6E6"/>
              <w:right w:val="nil"/>
            </w:tcBorders>
            <w:tcMar>
              <w:top w:w="75" w:type="dxa"/>
              <w:left w:w="75" w:type="dxa"/>
              <w:bottom w:w="75" w:type="dxa"/>
              <w:right w:w="75" w:type="dxa"/>
            </w:tcMar>
          </w:tcPr>
          <w:p w14:paraId="0FB9C961"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A6A6A6"/>
              <w:left w:val="nil"/>
              <w:bottom w:val="single" w:sz="6" w:space="0" w:color="E6E6E6"/>
              <w:right w:val="nil"/>
            </w:tcBorders>
            <w:tcMar>
              <w:top w:w="75" w:type="dxa"/>
              <w:left w:w="75" w:type="dxa"/>
              <w:bottom w:w="75" w:type="dxa"/>
              <w:right w:w="75" w:type="dxa"/>
            </w:tcMar>
          </w:tcPr>
          <w:p w14:paraId="656F3F77"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A6A6A6"/>
              <w:left w:val="nil"/>
              <w:bottom w:val="single" w:sz="6" w:space="0" w:color="E6E6E6"/>
              <w:right w:val="single" w:sz="6" w:space="0" w:color="A6A6A6"/>
            </w:tcBorders>
            <w:tcMar>
              <w:top w:w="75" w:type="dxa"/>
              <w:left w:w="75" w:type="dxa"/>
              <w:bottom w:w="75" w:type="dxa"/>
              <w:right w:w="75" w:type="dxa"/>
            </w:tcMar>
          </w:tcPr>
          <w:p w14:paraId="77E29F07"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A6A6A6"/>
              <w:left w:val="single" w:sz="6" w:space="0" w:color="A6A6A6"/>
              <w:bottom w:val="single" w:sz="6" w:space="0" w:color="E6E6E6"/>
              <w:right w:val="nil"/>
            </w:tcBorders>
            <w:noWrap/>
            <w:tcMar>
              <w:top w:w="75" w:type="dxa"/>
              <w:left w:w="75" w:type="dxa"/>
              <w:bottom w:w="75" w:type="dxa"/>
              <w:right w:w="75" w:type="dxa"/>
            </w:tcMar>
          </w:tcPr>
          <w:p w14:paraId="4BFBD7D6"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€ 2 502,65</w:t>
            </w:r>
          </w:p>
        </w:tc>
      </w:tr>
      <w:tr w:rsidR="00FF1CFC" w:rsidRPr="00110B40" w14:paraId="66E5DCEC"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72338E7"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0D4AC220"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Produktion</w:t>
            </w: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0805EEB0"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6A29E17"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797D57D"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€ 2 502,65</w:t>
            </w:r>
          </w:p>
        </w:tc>
      </w:tr>
      <w:tr w:rsidR="00FF1CFC" w:rsidRPr="00110B40" w14:paraId="7E366049"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B5932A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7F85614"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1D0B2651"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1st level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FC9BE3A"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99397E2"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€ 23,98</w:t>
            </w:r>
          </w:p>
        </w:tc>
      </w:tr>
      <w:tr w:rsidR="00FF1CFC" w:rsidRPr="00110B40" w14:paraId="4436781B"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718D0A7"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E093B2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32F58F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A755ACA"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2015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3328EDC5"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€ 23,98</w:t>
            </w:r>
          </w:p>
        </w:tc>
      </w:tr>
      <w:tr w:rsidR="00FF1CFC" w:rsidRPr="00110B40" w14:paraId="1BFA99F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8AA7FF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FFC36F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49D594E5"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2nd level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1BDF600"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F932B8E"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€ 106,17</w:t>
            </w:r>
          </w:p>
        </w:tc>
      </w:tr>
      <w:tr w:rsidR="00FF1CFC" w:rsidRPr="00110B40" w14:paraId="53B453A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7F2499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4FEE98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2526DB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F47AE65"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2043</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BFA12E9"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€ 21,63</w:t>
            </w:r>
          </w:p>
        </w:tc>
      </w:tr>
      <w:tr w:rsidR="00FF1CFC" w:rsidRPr="00110B40" w14:paraId="1B373D1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7FA13C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FD642B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9C9420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8F65264"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2044</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CC3B659"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€ 11,32</w:t>
            </w:r>
          </w:p>
        </w:tc>
      </w:tr>
      <w:tr w:rsidR="00FF1CFC" w:rsidRPr="00110B40" w14:paraId="53D78379"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12F5D2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1151A5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1A0B43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D2F047E"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FCC1892"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€ 9,16</w:t>
            </w:r>
          </w:p>
        </w:tc>
      </w:tr>
      <w:tr w:rsidR="00FF1CFC" w:rsidRPr="00110B40" w14:paraId="4F26B6CA"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DDBA6E1"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E9DCB1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68645BE"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82E6FED"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2046</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888B223"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€ 21,34</w:t>
            </w:r>
          </w:p>
        </w:tc>
      </w:tr>
      <w:tr w:rsidR="00FF1CFC" w:rsidRPr="00110B40" w14:paraId="24BB8FD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B3F4791"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5A9338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72AC88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F5C31B2"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2060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EEB5227"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€ 17,43</w:t>
            </w:r>
          </w:p>
        </w:tc>
      </w:tr>
      <w:tr w:rsidR="00FF1CFC" w:rsidRPr="00110B40" w14:paraId="0468AD60"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A8AE82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DF8017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E5D3D5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A084B1E"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2072</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B367D10"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€ 9,56</w:t>
            </w:r>
          </w:p>
        </w:tc>
      </w:tr>
      <w:tr w:rsidR="00FF1CFC" w:rsidRPr="00110B40" w14:paraId="1FF17A4A"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ECFF831"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B71521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567BBA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796304A"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2092</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7C732B8"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€ 14,13</w:t>
            </w:r>
          </w:p>
        </w:tc>
      </w:tr>
      <w:tr w:rsidR="00FF1CFC" w:rsidRPr="00110B40" w14:paraId="1A0B74CC"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DED1A44"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C154AB7"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7E0282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D71E3B9"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3029</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539EB7B"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€ 15,46</w:t>
            </w:r>
          </w:p>
        </w:tc>
      </w:tr>
      <w:tr w:rsidR="00FF1CFC" w:rsidRPr="00110B40" w14:paraId="01D11BC5"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48C88E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E6CFB1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5EA17F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0A57049"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3030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5D18465"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€ 9,12</w:t>
            </w:r>
          </w:p>
        </w:tc>
      </w:tr>
      <w:tr w:rsidR="00FF1CFC" w:rsidRPr="00110B40" w14:paraId="519A4CE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E22F87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EA27A92"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2A450A42"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3rd level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5A749F0"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DCC4C5C"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€ 19,67</w:t>
            </w:r>
          </w:p>
        </w:tc>
      </w:tr>
      <w:tr w:rsidR="00FF1CFC" w:rsidRPr="00110B40" w14:paraId="0245448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784E78D"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0B3D774"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E5D3EB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A3B56C1"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3030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317C2286"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€ 19,67</w:t>
            </w:r>
          </w:p>
        </w:tc>
      </w:tr>
      <w:tr w:rsidR="00FF1CFC" w:rsidRPr="00110B40" w14:paraId="51D4934C"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6638ED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46BC219"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55020A74"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Mitarbeiter</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A57E805" w14:textId="77777777" w:rsidR="00FF1CFC" w:rsidRPr="00110B40" w:rsidRDefault="00FF1CFC"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96CE687"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€ 2 366,12</w:t>
            </w:r>
          </w:p>
        </w:tc>
      </w:tr>
      <w:tr w:rsidR="00FF1CFC" w:rsidRPr="00110B40" w14:paraId="247C7031"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323A4A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71410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8D9CFD7"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7073A75"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2015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B5A5BB2"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€ 15,73</w:t>
            </w:r>
          </w:p>
        </w:tc>
      </w:tr>
      <w:tr w:rsidR="00FF1CFC" w:rsidRPr="00110B40" w14:paraId="00D57124"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4E8C7F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14B2E9D"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C47EA24"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DEE4E42"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2016</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A3CFD7D"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€ 31,38</w:t>
            </w:r>
          </w:p>
        </w:tc>
      </w:tr>
      <w:tr w:rsidR="00FF1CFC" w:rsidRPr="00110B40" w14:paraId="6594888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762258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B478A4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28FEADD"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6322386"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2031</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C8997E2"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€ 103,89</w:t>
            </w:r>
          </w:p>
        </w:tc>
      </w:tr>
      <w:tr w:rsidR="00FF1CFC" w:rsidRPr="00110B40" w14:paraId="5DA9F350"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E466B34"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E8B5A4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313D62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B0A4C2A"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2033</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518A620"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€ 200,19</w:t>
            </w:r>
          </w:p>
        </w:tc>
      </w:tr>
      <w:tr w:rsidR="00FF1CFC" w:rsidRPr="00110B40" w14:paraId="1E72D25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BE82E29"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53FBC86"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930548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E274543"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2034</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398F81B"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€ 60,56</w:t>
            </w:r>
          </w:p>
        </w:tc>
      </w:tr>
      <w:tr w:rsidR="00FF1CFC" w:rsidRPr="00110B40" w14:paraId="3D88D42E"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5FC25BA"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5402D69"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A1ACAA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0DCE9F1"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2043</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6079FC4"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€ 332,58</w:t>
            </w:r>
          </w:p>
        </w:tc>
      </w:tr>
      <w:tr w:rsidR="00FF1CFC" w:rsidRPr="00110B40" w14:paraId="69972304"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540C87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15782AD"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53D13F1"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332F05F"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2044</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43C550A"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€ 44,98</w:t>
            </w:r>
          </w:p>
        </w:tc>
      </w:tr>
      <w:tr w:rsidR="00FF1CFC" w:rsidRPr="00110B40" w14:paraId="2B981DCB"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6274E1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CEC531B"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13CD87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64A67FC"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F84254F"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€ 194,13</w:t>
            </w:r>
          </w:p>
        </w:tc>
      </w:tr>
      <w:tr w:rsidR="00FF1CFC" w:rsidRPr="00110B40" w14:paraId="6392FDFE"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5BBC346"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F3F15B2"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2300929"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7DC25EA"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2046</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3A74872"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€ 7,97</w:t>
            </w:r>
          </w:p>
        </w:tc>
      </w:tr>
      <w:tr w:rsidR="00FF1CFC" w:rsidRPr="00110B40" w14:paraId="1C556680"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926D9E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281F578"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EB2B6D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91C2893"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2060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84D662C"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€ 49,34</w:t>
            </w:r>
          </w:p>
        </w:tc>
      </w:tr>
      <w:tr w:rsidR="00FF1CFC" w:rsidRPr="00110B40" w14:paraId="73413FA4"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349FF0A"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8C9E18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3DCAE30"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413343E"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2072</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3FC7E8F8"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€ 178,12</w:t>
            </w:r>
          </w:p>
        </w:tc>
      </w:tr>
      <w:tr w:rsidR="00FF1CFC" w:rsidRPr="00110B40" w14:paraId="160737FF"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93376B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65DC89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6E5CDC1"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9135115"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2092</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51A8903"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€ 36,16</w:t>
            </w:r>
          </w:p>
        </w:tc>
      </w:tr>
      <w:tr w:rsidR="00FF1CFC" w:rsidRPr="00110B40" w14:paraId="0F4EB9D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DFBE78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3ED5712"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332162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38863A8"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2093</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263F22E"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€ 241,81</w:t>
            </w:r>
          </w:p>
        </w:tc>
      </w:tr>
      <w:tr w:rsidR="00FF1CFC" w:rsidRPr="00110B40" w14:paraId="7EB4DB95"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A3CFD0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0C38952"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8780D32"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09EFB20"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2094</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E14CACB"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€ 328,86</w:t>
            </w:r>
          </w:p>
        </w:tc>
      </w:tr>
      <w:tr w:rsidR="00FF1CFC" w:rsidRPr="00110B40" w14:paraId="69239BA3"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B58DD7C"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B35CFB7"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A6E681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89BEE34"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10E3568"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€ 54,53</w:t>
            </w:r>
          </w:p>
        </w:tc>
      </w:tr>
      <w:tr w:rsidR="00FF1CFC" w:rsidRPr="00110B40" w14:paraId="497288A3"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616B9A6"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0DCCB5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1712DEF"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DFBEA30"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2096</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45419E7"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€ 54,43</w:t>
            </w:r>
          </w:p>
        </w:tc>
      </w:tr>
      <w:tr w:rsidR="00FF1CFC" w:rsidRPr="00110B40" w14:paraId="31B51EB2"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9F0A743"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04D8B35"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9E2503D" w14:textId="77777777" w:rsidR="00FF1CFC" w:rsidRPr="00110B40" w:rsidRDefault="00FF1CFC"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A2D01C9" w14:textId="77777777" w:rsidR="00FF1CFC"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3022</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BAA5CC0" w14:textId="77777777" w:rsidR="00FF1CFC"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€ 178,88</w:t>
            </w:r>
          </w:p>
        </w:tc>
      </w:tr>
      <w:tr w:rsidR="00110B40" w:rsidRPr="00110B40" w14:paraId="3D89C53B"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0750B3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53C686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97EB22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C846CFD" w14:textId="6396684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3029</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F55E6F3" w14:textId="43C4C1E5"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€ 139,11</w:t>
            </w:r>
          </w:p>
        </w:tc>
      </w:tr>
      <w:tr w:rsidR="00110B40" w:rsidRPr="00110B40" w14:paraId="0150AB4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C67708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7559B8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A3D514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D630D26" w14:textId="7088A3BA"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3030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BFC18D0" w14:textId="5E3EAF68"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€ 45,57</w:t>
            </w:r>
          </w:p>
        </w:tc>
      </w:tr>
      <w:tr w:rsidR="00110B40" w:rsidRPr="00110B40" w14:paraId="41C21923"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EC74964"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E57343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27AA10B"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58105A3" w14:textId="05297641"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3045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1C23041" w14:textId="7CBCBF19"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€ 43,46</w:t>
            </w:r>
          </w:p>
        </w:tc>
      </w:tr>
      <w:tr w:rsidR="00110B40" w:rsidRPr="00110B40" w14:paraId="4C9F69EE"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E4B205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325890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2065A9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8CEEBB1" w14:textId="3765B4B6"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3501</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53490B0" w14:textId="4E341EA4"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€ 37,89</w:t>
            </w:r>
          </w:p>
        </w:tc>
      </w:tr>
      <w:tr w:rsidR="00110B40" w:rsidRPr="00110B40" w14:paraId="1A492B0A"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AAFBFE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362D99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2423E4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25D4F57" w14:textId="49B2B902"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3505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0B992FF" w14:textId="38E02213"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€ 29,56</w:t>
            </w:r>
          </w:p>
        </w:tc>
      </w:tr>
      <w:tr w:rsidR="00110B40" w:rsidRPr="00110B40" w14:paraId="5CC5A04B"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404CF6A"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795D280"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9B94CCB"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4C3EED9" w14:textId="0987FC69"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BAED246" w14:textId="12DAA7E4"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€ 873,45</w:t>
            </w:r>
          </w:p>
        </w:tc>
      </w:tr>
      <w:tr w:rsidR="00110B40" w:rsidRPr="00110B40" w14:paraId="52F315FA" w14:textId="77777777" w:rsidTr="00E417CB">
        <w:trPr>
          <w:trHeight w:hRule="exact" w:val="283"/>
        </w:trPr>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24A3476C"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Juno GmbH</w:t>
            </w: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26F7BC79"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09063751"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E84CB3B"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7758819" w14:textId="474FC16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€ 525,25</w:t>
            </w:r>
          </w:p>
        </w:tc>
      </w:tr>
      <w:tr w:rsidR="00110B40" w:rsidRPr="00110B40" w14:paraId="5AB0CAB2"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29EEB1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35ACBD73"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F &amp; A</w:t>
            </w: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3EECA930"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8236A0F"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1A89033" w14:textId="5B810521"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€ 19,30</w:t>
            </w:r>
          </w:p>
        </w:tc>
      </w:tr>
      <w:tr w:rsidR="00110B40" w:rsidRPr="00110B40" w14:paraId="3EA0C7DB"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B5CE42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5A9B60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1AB95981"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 xml:space="preserve">1st </w:t>
            </w:r>
            <w:proofErr w:type="spellStart"/>
            <w:r w:rsidRPr="00110B40">
              <w:rPr>
                <w:rFonts w:cstheme="minorHAnsi"/>
                <w:b/>
                <w:sz w:val="16"/>
                <w:szCs w:val="16"/>
                <w:lang w:eastAsia="de-AT"/>
              </w:rPr>
              <w:t>level</w:t>
            </w:r>
            <w:proofErr w:type="spellEnd"/>
            <w:r w:rsidRPr="00110B40">
              <w:rPr>
                <w:rFonts w:cstheme="minorHAnsi"/>
                <w:b/>
                <w:sz w:val="16"/>
                <w:szCs w:val="16"/>
                <w:lang w:eastAsia="de-AT"/>
              </w:rPr>
              <w:t xml:space="preserve">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3AB625C" w14:textId="7FAE99C0"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1120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0E93B9C" w14:textId="7C9B3DE2"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€ 19,30</w:t>
            </w:r>
          </w:p>
        </w:tc>
      </w:tr>
      <w:tr w:rsidR="00110B40" w:rsidRPr="00110B40" w14:paraId="00210499"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92003E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C41E17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672C54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C072018" w14:textId="6AA1F34C"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866F064" w14:textId="24326E5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€ 40,65</w:t>
            </w:r>
          </w:p>
        </w:tc>
      </w:tr>
      <w:tr w:rsidR="00110B40" w:rsidRPr="00110B40" w14:paraId="57B05C6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DBA140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69E73E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77D26C8C"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 xml:space="preserve">2nd </w:t>
            </w:r>
            <w:proofErr w:type="spellStart"/>
            <w:r w:rsidRPr="00110B40">
              <w:rPr>
                <w:rFonts w:cstheme="minorHAnsi"/>
                <w:b/>
                <w:sz w:val="16"/>
                <w:szCs w:val="16"/>
                <w:lang w:eastAsia="de-AT"/>
              </w:rPr>
              <w:t>level</w:t>
            </w:r>
            <w:proofErr w:type="spellEnd"/>
            <w:r w:rsidRPr="00110B40">
              <w:rPr>
                <w:rFonts w:cstheme="minorHAnsi"/>
                <w:b/>
                <w:sz w:val="16"/>
                <w:szCs w:val="16"/>
                <w:lang w:eastAsia="de-AT"/>
              </w:rPr>
              <w:t xml:space="preserve">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E9B2946" w14:textId="3DBEA9FC"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3010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18B4A5C" w14:textId="55163832"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€ 14,24</w:t>
            </w:r>
          </w:p>
        </w:tc>
      </w:tr>
      <w:tr w:rsidR="00110B40" w:rsidRPr="00110B40" w14:paraId="371BFEF0"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3D6937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9E54287"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B363B9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A99D892" w14:textId="75227E55"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HR</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B16071F" w14:textId="362DF2D4"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€ 16,03</w:t>
            </w:r>
          </w:p>
        </w:tc>
      </w:tr>
      <w:tr w:rsidR="00110B40" w:rsidRPr="00110B40" w14:paraId="2A390D83"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8100C6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AB80B9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1A10FE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AEBA9F2" w14:textId="1C213BEA"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F&amp;A</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DE3762A" w14:textId="3B1495B9"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€ 18,10</w:t>
            </w:r>
          </w:p>
        </w:tc>
      </w:tr>
      <w:tr w:rsidR="00110B40" w:rsidRPr="00110B40" w14:paraId="7A29FB2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C835C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0C3EF4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7C05F4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A13D565" w14:textId="1FC09FE5"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15EE8326" w14:textId="3A0581B5"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€ 2,90</w:t>
            </w:r>
          </w:p>
        </w:tc>
      </w:tr>
      <w:tr w:rsidR="00110B40" w:rsidRPr="00110B40" w14:paraId="5545941C"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79509C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BA4951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23F995D6"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 xml:space="preserve">3rd </w:t>
            </w:r>
            <w:proofErr w:type="spellStart"/>
            <w:r w:rsidRPr="00110B40">
              <w:rPr>
                <w:rFonts w:cstheme="minorHAnsi"/>
                <w:b/>
                <w:sz w:val="16"/>
                <w:szCs w:val="16"/>
                <w:lang w:eastAsia="de-AT"/>
              </w:rPr>
              <w:t>level</w:t>
            </w:r>
            <w:proofErr w:type="spellEnd"/>
            <w:r w:rsidRPr="00110B40">
              <w:rPr>
                <w:rFonts w:cstheme="minorHAnsi"/>
                <w:b/>
                <w:sz w:val="16"/>
                <w:szCs w:val="16"/>
                <w:lang w:eastAsia="de-AT"/>
              </w:rPr>
              <w:t xml:space="preserve">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8F608FC" w14:textId="004DD94B"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HR</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1C38802" w14:textId="1FAF2649"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€ 2,90</w:t>
            </w:r>
          </w:p>
        </w:tc>
      </w:tr>
      <w:tr w:rsidR="00110B40" w:rsidRPr="00110B40" w14:paraId="34C84FD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4FD8C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73C25A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97C7B7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7984B62" w14:textId="1D5C8242"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890C453" w14:textId="2584135D"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€ 12,60</w:t>
            </w:r>
          </w:p>
        </w:tc>
      </w:tr>
      <w:tr w:rsidR="00110B40" w:rsidRPr="00110B40" w14:paraId="6CCD570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3AB9A9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5732A7"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513F24A8"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Geschäftsführung</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E6E21C3" w14:textId="56E7A995"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F&amp;A</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21222C9" w14:textId="0A62B4E4"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€ 12,60</w:t>
            </w:r>
          </w:p>
        </w:tc>
      </w:tr>
      <w:tr w:rsidR="00110B40" w:rsidRPr="00110B40" w14:paraId="754A971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C918C5B"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6C231A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2F704F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98768C1" w14:textId="07C249F3"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ACA7DD7" w14:textId="468E62F7"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€ 461,91</w:t>
            </w:r>
          </w:p>
        </w:tc>
      </w:tr>
      <w:tr w:rsidR="00110B40" w:rsidRPr="00110B40" w14:paraId="7138FE3A"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994370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61025B7"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4483C854"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Mitarbeiter</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EA9191B" w14:textId="5F776BCE"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1120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834EB71" w14:textId="6CA747AC"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€ 18,41</w:t>
            </w:r>
          </w:p>
        </w:tc>
      </w:tr>
      <w:tr w:rsidR="00110B40" w:rsidRPr="00110B40" w14:paraId="5075865F"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27DEF6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45637D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AA8B20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4C3AE75" w14:textId="7C949608"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1130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208A381" w14:textId="790AE74A"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€ 32,61</w:t>
            </w:r>
          </w:p>
        </w:tc>
      </w:tr>
      <w:tr w:rsidR="00110B40" w:rsidRPr="00110B40" w14:paraId="182DBD14"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7B0C3C0"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352836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F87DA6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9D2DFBC" w14:textId="7709C414"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1140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39DE1739" w14:textId="373E7EE4"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€ 6,61</w:t>
            </w:r>
          </w:p>
        </w:tc>
      </w:tr>
      <w:tr w:rsidR="00110B40" w:rsidRPr="00110B40" w14:paraId="69FBB7D1"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DBB53C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68AA76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04502A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28340D1" w14:textId="7B37704C"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2051</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405A79B4" w14:textId="4E751E5C"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€ 1,82</w:t>
            </w:r>
          </w:p>
        </w:tc>
      </w:tr>
      <w:tr w:rsidR="00110B40" w:rsidRPr="00110B40" w14:paraId="5E98C4A9"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8C7CD6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420BC2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6DEA080"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5C005CB" w14:textId="5C60F1E1"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Abteilung 3010</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2AB3EE5" w14:textId="500AC981"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€ 30,11</w:t>
            </w:r>
          </w:p>
        </w:tc>
      </w:tr>
      <w:tr w:rsidR="00110B40" w:rsidRPr="00110B40" w14:paraId="25844E6D"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5BD6FB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F72D38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32905E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77D3790D" w14:textId="014D204B"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Buchhaltung</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06D7F2A5" w14:textId="558967D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€ 8,56</w:t>
            </w:r>
          </w:p>
        </w:tc>
      </w:tr>
      <w:tr w:rsidR="00110B40" w:rsidRPr="00110B40" w14:paraId="59A64F08"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FC1850F"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E1A8C02"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B79F05B"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006C5C7" w14:textId="75F17F1F"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HR</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EDE1A5D" w14:textId="3206F5C7"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€ 257,06</w:t>
            </w:r>
          </w:p>
        </w:tc>
      </w:tr>
      <w:tr w:rsidR="00110B40" w:rsidRPr="00110B40" w14:paraId="0E6BC8B1"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C32B97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1015EE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CA35E0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25AE14D" w14:textId="00F98AFD"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F&amp;A</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38207A2" w14:textId="75A75E9C"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€ 119,99</w:t>
            </w:r>
          </w:p>
        </w:tc>
      </w:tr>
      <w:tr w:rsidR="00110B40" w:rsidRPr="00110B40" w14:paraId="5F2A184E"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7FEE4E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8A11B8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7AA1C8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4154501" w14:textId="30E56BF0"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F0508A9" w14:textId="50DC31A6"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€ 86,01</w:t>
            </w:r>
          </w:p>
        </w:tc>
      </w:tr>
      <w:tr w:rsidR="00110B40" w:rsidRPr="00110B40" w14:paraId="3D4741D8"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CF34B2A"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4C977A80" w14:textId="77777777" w:rsidR="00110B40" w:rsidRPr="00110B40" w:rsidRDefault="00110B40" w:rsidP="00110B40">
            <w:pPr>
              <w:spacing w:before="100" w:beforeAutospacing="1" w:after="100" w:afterAutospacing="1" w:line="100" w:lineRule="atLeast"/>
              <w:rPr>
                <w:rFonts w:cstheme="minorHAnsi"/>
                <w:sz w:val="16"/>
                <w:szCs w:val="16"/>
                <w:lang w:eastAsia="de-AT"/>
              </w:rPr>
            </w:pPr>
            <w:proofErr w:type="spellStart"/>
            <w:r w:rsidRPr="00110B40">
              <w:rPr>
                <w:rFonts w:cstheme="minorHAnsi"/>
                <w:b/>
                <w:sz w:val="16"/>
                <w:szCs w:val="16"/>
                <w:lang w:eastAsia="de-AT"/>
              </w:rPr>
              <w:t>Operations</w:t>
            </w:r>
            <w:proofErr w:type="spellEnd"/>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6A435E3C"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583068E"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E9F387E" w14:textId="2FDF4C2E"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€ 12,99</w:t>
            </w:r>
          </w:p>
        </w:tc>
      </w:tr>
      <w:tr w:rsidR="00110B40" w:rsidRPr="00110B40" w14:paraId="5FE04248"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1B5CFE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6F612A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093792ED"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 xml:space="preserve">3rd </w:t>
            </w:r>
            <w:proofErr w:type="spellStart"/>
            <w:r w:rsidRPr="00110B40">
              <w:rPr>
                <w:rFonts w:cstheme="minorHAnsi"/>
                <w:b/>
                <w:sz w:val="16"/>
                <w:szCs w:val="16"/>
                <w:lang w:eastAsia="de-AT"/>
              </w:rPr>
              <w:t>level</w:t>
            </w:r>
            <w:proofErr w:type="spellEnd"/>
            <w:r w:rsidRPr="00110B40">
              <w:rPr>
                <w:rFonts w:cstheme="minorHAnsi"/>
                <w:b/>
                <w:sz w:val="16"/>
                <w:szCs w:val="16"/>
                <w:lang w:eastAsia="de-AT"/>
              </w:rPr>
              <w:t xml:space="preserve">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40C4F49" w14:textId="247A524F"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 xml:space="preserve">Leitung </w:t>
            </w:r>
            <w:proofErr w:type="spellStart"/>
            <w:r w:rsidRPr="00110B40">
              <w:rPr>
                <w:rFonts w:cstheme="minorHAnsi"/>
                <w:sz w:val="16"/>
                <w:szCs w:val="16"/>
                <w:lang w:eastAsia="de-AT"/>
              </w:rPr>
              <w:t>Operations</w:t>
            </w:r>
            <w:proofErr w:type="spellEnd"/>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74A7E68" w14:textId="3CB13E9C"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€ 12,99</w:t>
            </w:r>
          </w:p>
        </w:tc>
      </w:tr>
      <w:tr w:rsidR="00110B40" w:rsidRPr="00110B40" w14:paraId="04974EE1"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95BB094"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D91F13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2E071F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7813BDD" w14:textId="76BBB20C"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3E28864" w14:textId="3A0695E8"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€ 76,06</w:t>
            </w:r>
          </w:p>
        </w:tc>
      </w:tr>
      <w:tr w:rsidR="00110B40" w:rsidRPr="00110B40" w14:paraId="48856CE3"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BB9CC74"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1E55940"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369DE7A8"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Mitarbeiter</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62CCF816" w14:textId="29B1BEE6"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 xml:space="preserve">Leitung </w:t>
            </w:r>
            <w:proofErr w:type="spellStart"/>
            <w:r w:rsidRPr="00110B40">
              <w:rPr>
                <w:rFonts w:cstheme="minorHAnsi"/>
                <w:sz w:val="16"/>
                <w:szCs w:val="16"/>
                <w:lang w:eastAsia="de-AT"/>
              </w:rPr>
              <w:t>Operations</w:t>
            </w:r>
            <w:proofErr w:type="spellEnd"/>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6C565EF2" w14:textId="34CB418B"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€ 76,06</w:t>
            </w:r>
          </w:p>
        </w:tc>
      </w:tr>
      <w:tr w:rsidR="00110B40" w:rsidRPr="00110B40" w14:paraId="68EEF4C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1AF2DC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87C526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47155B0"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1AF123EC" w14:textId="749E3E98"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FFBC630" w14:textId="6C23DFFB"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€ 52,94</w:t>
            </w:r>
          </w:p>
        </w:tc>
      </w:tr>
      <w:tr w:rsidR="00110B40" w:rsidRPr="00110B40" w14:paraId="52B906E9"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231723A"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2DF7DF2E"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Produktion</w:t>
            </w: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1939C5D3"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866E886" w14:textId="77777777"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EF33158" w14:textId="44D3452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€ 13,14</w:t>
            </w:r>
          </w:p>
        </w:tc>
      </w:tr>
      <w:tr w:rsidR="00110B40" w:rsidRPr="00110B40" w14:paraId="6E635887"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F4B01E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B95761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4FDFB1B6"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 xml:space="preserve">2nd </w:t>
            </w:r>
            <w:proofErr w:type="spellStart"/>
            <w:r w:rsidRPr="00110B40">
              <w:rPr>
                <w:rFonts w:cstheme="minorHAnsi"/>
                <w:b/>
                <w:sz w:val="16"/>
                <w:szCs w:val="16"/>
                <w:lang w:eastAsia="de-AT"/>
              </w:rPr>
              <w:t>level</w:t>
            </w:r>
            <w:proofErr w:type="spellEnd"/>
            <w:r w:rsidRPr="00110B40">
              <w:rPr>
                <w:rFonts w:cstheme="minorHAnsi"/>
                <w:b/>
                <w:sz w:val="16"/>
                <w:szCs w:val="16"/>
                <w:lang w:eastAsia="de-AT"/>
              </w:rPr>
              <w:t xml:space="preserve"> Management</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53B161CB" w14:textId="780FB749"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Produktion</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70177F2" w14:textId="66B0382D"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€ 9,01</w:t>
            </w:r>
          </w:p>
        </w:tc>
      </w:tr>
      <w:tr w:rsidR="00110B40" w:rsidRPr="00110B40" w14:paraId="2C976A34"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7448162C"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0C877BD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4A5AEB5"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232C2EEC" w14:textId="6121D1CC"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Produktion 2015</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7110CD0D" w14:textId="19F4A2F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€ 5,92</w:t>
            </w:r>
          </w:p>
        </w:tc>
      </w:tr>
      <w:tr w:rsidR="00110B40" w:rsidRPr="00110B40" w14:paraId="6D90DED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7D217B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1E5BF7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5EF4A91"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80C6CB4" w14:textId="591B8F3A"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FB2E891" w14:textId="26FF8AF0"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€ 14,21</w:t>
            </w:r>
          </w:p>
        </w:tc>
      </w:tr>
      <w:tr w:rsidR="00110B40" w:rsidRPr="00110B40" w14:paraId="404E484F"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FDC155E"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2CB51A"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732C8D52" w14:textId="77777777" w:rsidR="00110B40" w:rsidRPr="00110B40" w:rsidRDefault="00110B40" w:rsidP="00110B40">
            <w:pPr>
              <w:spacing w:before="100" w:beforeAutospacing="1" w:after="100" w:afterAutospacing="1" w:line="100" w:lineRule="atLeast"/>
              <w:rPr>
                <w:rFonts w:cstheme="minorHAnsi"/>
                <w:b/>
                <w:sz w:val="16"/>
                <w:szCs w:val="16"/>
                <w:lang w:eastAsia="de-AT"/>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0F366BB1" w14:textId="3481CF83"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Produktion</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35CE242B" w14:textId="47217832" w:rsidR="00110B40" w:rsidRPr="00110B40" w:rsidRDefault="00110B40" w:rsidP="00110B40">
            <w:pPr>
              <w:spacing w:before="100" w:beforeAutospacing="1" w:after="100" w:afterAutospacing="1" w:line="100" w:lineRule="atLeast"/>
              <w:jc w:val="right"/>
              <w:rPr>
                <w:rFonts w:cstheme="minorHAnsi"/>
                <w:b/>
                <w:sz w:val="16"/>
                <w:szCs w:val="16"/>
                <w:lang w:eastAsia="de-AT"/>
              </w:rPr>
            </w:pPr>
            <w:r w:rsidRPr="00110B40">
              <w:rPr>
                <w:rFonts w:cstheme="minorHAnsi"/>
                <w:sz w:val="16"/>
                <w:szCs w:val="16"/>
                <w:lang w:eastAsia="de-AT"/>
              </w:rPr>
              <w:t>€ 14,21</w:t>
            </w:r>
          </w:p>
        </w:tc>
      </w:tr>
      <w:tr w:rsidR="00110B40" w:rsidRPr="00110B40" w14:paraId="40DECD2A"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69C1A19D"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461F73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val="restart"/>
            <w:tcBorders>
              <w:top w:val="single" w:sz="6" w:space="0" w:color="E6E6E6"/>
              <w:left w:val="nil"/>
              <w:bottom w:val="single" w:sz="6" w:space="0" w:color="E6E6E6"/>
              <w:right w:val="nil"/>
            </w:tcBorders>
            <w:tcMar>
              <w:top w:w="75" w:type="dxa"/>
              <w:left w:w="75" w:type="dxa"/>
              <w:bottom w:w="75" w:type="dxa"/>
              <w:right w:w="75" w:type="dxa"/>
            </w:tcMar>
          </w:tcPr>
          <w:p w14:paraId="7D554055"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Geschäftsführung</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4A91F0CB" w14:textId="6A0CF2B3"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BCF7595" w14:textId="3ED39EB9"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€ 31,10</w:t>
            </w:r>
          </w:p>
        </w:tc>
      </w:tr>
      <w:tr w:rsidR="00110B40" w:rsidRPr="00110B40" w14:paraId="383E1CB6"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3E719DA6"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27B9B788"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1AC2A829"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8B9F8DF" w14:textId="577CFAEB"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sz w:val="16"/>
                <w:szCs w:val="16"/>
                <w:lang w:eastAsia="de-AT"/>
              </w:rPr>
              <w:t>Leitung Produktion</w:t>
            </w: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518D63E5" w14:textId="1BA64A91"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sz w:val="16"/>
                <w:szCs w:val="16"/>
                <w:lang w:eastAsia="de-AT"/>
              </w:rPr>
              <w:t>€ 31,10</w:t>
            </w:r>
          </w:p>
        </w:tc>
      </w:tr>
      <w:tr w:rsidR="00110B40" w:rsidRPr="00110B40" w14:paraId="10F19010" w14:textId="77777777" w:rsidTr="00E417CB">
        <w:trPr>
          <w:trHeight w:hRule="exact" w:val="283"/>
        </w:trPr>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41E047C3"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vMerge/>
            <w:tcBorders>
              <w:top w:val="single" w:sz="6" w:space="0" w:color="E6E6E6"/>
              <w:left w:val="nil"/>
              <w:bottom w:val="single" w:sz="6" w:space="0" w:color="E6E6E6"/>
              <w:right w:val="nil"/>
            </w:tcBorders>
            <w:tcMar>
              <w:top w:w="75" w:type="dxa"/>
              <w:left w:w="75" w:type="dxa"/>
              <w:bottom w:w="75" w:type="dxa"/>
              <w:right w:w="75" w:type="dxa"/>
            </w:tcMar>
          </w:tcPr>
          <w:p w14:paraId="542DCEEB" w14:textId="77777777" w:rsidR="00110B40" w:rsidRPr="00110B40" w:rsidRDefault="00110B40" w:rsidP="00110B40">
            <w:pPr>
              <w:spacing w:before="100" w:beforeAutospacing="1" w:after="100" w:afterAutospacing="1" w:line="100" w:lineRule="atLeast"/>
              <w:rPr>
                <w:rFonts w:cstheme="minorHAnsi"/>
                <w:sz w:val="16"/>
                <w:szCs w:val="16"/>
              </w:rPr>
            </w:pPr>
          </w:p>
        </w:tc>
        <w:tc>
          <w:tcPr>
            <w:tcW w:w="0" w:type="auto"/>
            <w:tcBorders>
              <w:top w:val="single" w:sz="6" w:space="0" w:color="E6E6E6"/>
              <w:left w:val="nil"/>
              <w:bottom w:val="single" w:sz="6" w:space="0" w:color="E6E6E6"/>
              <w:right w:val="nil"/>
            </w:tcBorders>
            <w:tcMar>
              <w:top w:w="75" w:type="dxa"/>
              <w:left w:w="75" w:type="dxa"/>
              <w:bottom w:w="75" w:type="dxa"/>
              <w:right w:w="75" w:type="dxa"/>
            </w:tcMar>
          </w:tcPr>
          <w:p w14:paraId="7C67E75B" w14:textId="77777777" w:rsidR="00110B40" w:rsidRPr="00110B40" w:rsidRDefault="00110B40" w:rsidP="00110B40">
            <w:pPr>
              <w:spacing w:before="100" w:beforeAutospacing="1" w:after="100" w:afterAutospacing="1" w:line="100" w:lineRule="atLeast"/>
              <w:rPr>
                <w:rFonts w:cstheme="minorHAnsi"/>
                <w:sz w:val="16"/>
                <w:szCs w:val="16"/>
                <w:lang w:eastAsia="de-AT"/>
              </w:rPr>
            </w:pPr>
            <w:r w:rsidRPr="00110B40">
              <w:rPr>
                <w:rFonts w:cstheme="minorHAnsi"/>
                <w:b/>
                <w:sz w:val="16"/>
                <w:szCs w:val="16"/>
                <w:lang w:eastAsia="de-AT"/>
              </w:rPr>
              <w:t>Mitarbeiter</w:t>
            </w:r>
          </w:p>
        </w:tc>
        <w:tc>
          <w:tcPr>
            <w:tcW w:w="0" w:type="auto"/>
            <w:tcBorders>
              <w:top w:val="single" w:sz="6" w:space="0" w:color="E6E6E6"/>
              <w:left w:val="nil"/>
              <w:bottom w:val="single" w:sz="6" w:space="0" w:color="E6E6E6"/>
              <w:right w:val="single" w:sz="6" w:space="0" w:color="A6A6A6"/>
            </w:tcBorders>
            <w:tcMar>
              <w:top w:w="75" w:type="dxa"/>
              <w:left w:w="75" w:type="dxa"/>
              <w:bottom w:w="75" w:type="dxa"/>
              <w:right w:w="75" w:type="dxa"/>
            </w:tcMar>
          </w:tcPr>
          <w:p w14:paraId="39239408" w14:textId="55874E0D" w:rsidR="00110B40" w:rsidRPr="00110B40" w:rsidRDefault="00110B40" w:rsidP="00110B40">
            <w:pPr>
              <w:spacing w:before="100" w:beforeAutospacing="1" w:after="100" w:afterAutospacing="1" w:line="100" w:lineRule="atLeast"/>
              <w:rPr>
                <w:rFonts w:cstheme="minorHAnsi"/>
                <w:sz w:val="16"/>
                <w:szCs w:val="16"/>
                <w:lang w:eastAsia="de-AT"/>
              </w:rPr>
            </w:pPr>
          </w:p>
        </w:tc>
        <w:tc>
          <w:tcPr>
            <w:tcW w:w="0" w:type="auto"/>
            <w:tcBorders>
              <w:top w:val="single" w:sz="6" w:space="0" w:color="E6E6E6"/>
              <w:left w:val="single" w:sz="6" w:space="0" w:color="A6A6A6"/>
              <w:bottom w:val="single" w:sz="6" w:space="0" w:color="E6E6E6"/>
              <w:right w:val="nil"/>
            </w:tcBorders>
            <w:noWrap/>
            <w:tcMar>
              <w:top w:w="75" w:type="dxa"/>
              <w:left w:w="75" w:type="dxa"/>
              <w:bottom w:w="75" w:type="dxa"/>
              <w:right w:w="75" w:type="dxa"/>
            </w:tcMar>
          </w:tcPr>
          <w:p w14:paraId="24F2C80E" w14:textId="63A4B18E" w:rsidR="00110B40" w:rsidRPr="00110B40" w:rsidRDefault="00110B40" w:rsidP="00110B40">
            <w:pPr>
              <w:spacing w:before="100" w:beforeAutospacing="1" w:after="100" w:afterAutospacing="1" w:line="100" w:lineRule="atLeast"/>
              <w:jc w:val="right"/>
              <w:rPr>
                <w:rFonts w:cstheme="minorHAnsi"/>
                <w:sz w:val="16"/>
                <w:szCs w:val="16"/>
                <w:lang w:eastAsia="de-AT"/>
              </w:rPr>
            </w:pPr>
            <w:r w:rsidRPr="00110B40">
              <w:rPr>
                <w:rFonts w:cstheme="minorHAnsi"/>
                <w:b/>
                <w:sz w:val="16"/>
                <w:szCs w:val="16"/>
                <w:lang w:eastAsia="de-AT"/>
              </w:rPr>
              <w:t>€ 216,34</w:t>
            </w:r>
          </w:p>
        </w:tc>
      </w:tr>
    </w:tbl>
    <w:p w14:paraId="75EF830A" w14:textId="77777777" w:rsidR="00AE587C" w:rsidRDefault="00AE587C" w:rsidP="00E417CB">
      <w:pPr>
        <w:rPr>
          <w:lang w:eastAsia="de-AT"/>
        </w:rPr>
      </w:pPr>
    </w:p>
    <w:sectPr w:rsidR="00AE587C" w:rsidSect="005D55D2">
      <w:pgSz w:w="11906" w:h="16838"/>
      <w:pgMar w:top="993" w:right="1417" w:bottom="709" w:left="1417" w:header="708"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50D4" w14:textId="77777777" w:rsidR="00002A48" w:rsidRDefault="00002A48">
      <w:pPr>
        <w:spacing w:after="0" w:line="240" w:lineRule="auto"/>
      </w:pPr>
      <w:r>
        <w:separator/>
      </w:r>
    </w:p>
  </w:endnote>
  <w:endnote w:type="continuationSeparator" w:id="0">
    <w:p w14:paraId="599CD815" w14:textId="77777777" w:rsidR="00002A48" w:rsidRDefault="0000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8CCD" w14:textId="77777777" w:rsidR="00110B40" w:rsidRDefault="00110B40" w:rsidP="00374AB1">
    <w:pPr>
      <w:pStyle w:val="Footer"/>
      <w:pBdr>
        <w:top w:val="single" w:sz="4" w:space="1" w:color="auto"/>
      </w:pBdr>
      <w:rPr>
        <w:color w:val="000000" w:themeColor="text1"/>
        <w:sz w:val="18"/>
        <w:szCs w:val="18"/>
      </w:rPr>
    </w:pPr>
    <w:r>
      <w:rPr>
        <w:noProof/>
        <w:color w:val="000000" w:themeColor="text1"/>
        <w:sz w:val="18"/>
        <w:szCs w:val="18"/>
      </w:rPr>
      <w:drawing>
        <wp:inline distT="0" distB="0" distL="0" distR="0" wp14:anchorId="20CDEB45" wp14:editId="16C78352">
          <wp:extent cx="506095" cy="42672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78352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6095" cy="426720"/>
                  </a:xfrm>
                  <a:prstGeom prst="rect">
                    <a:avLst/>
                  </a:prstGeom>
                  <a:noFill/>
                </pic:spPr>
              </pic:pic>
            </a:graphicData>
          </a:graphic>
        </wp:inline>
      </w:drawing>
    </w:r>
  </w:p>
  <w:p w14:paraId="1C9F69AB" w14:textId="5BC16C30" w:rsidR="00110B40" w:rsidRDefault="00110B40" w:rsidP="00374AB1">
    <w:pPr>
      <w:pStyle w:val="Footer"/>
      <w:rPr>
        <w:color w:val="000000" w:themeColor="text1"/>
        <w:sz w:val="18"/>
        <w:szCs w:val="18"/>
      </w:rPr>
    </w:pPr>
    <w:r>
      <w:rPr>
        <w:color w:val="000000" w:themeColor="text1"/>
        <w:sz w:val="18"/>
        <w:szCs w:val="18"/>
      </w:rPr>
      <w:t xml:space="preserve">© Harrer &amp; Partner Unternehmensberatung </w:t>
    </w:r>
    <w:r>
      <w:rPr>
        <w:color w:val="000000" w:themeColor="text1"/>
        <w:sz w:val="18"/>
        <w:szCs w:val="18"/>
      </w:rPr>
      <w:br/>
    </w:r>
    <w:hyperlink r:id="rId2" w:history="1">
      <w:r w:rsidRPr="00374AB1">
        <w:rPr>
          <w:rStyle w:val="Hyperlink"/>
          <w:color w:val="000000" w:themeColor="text1"/>
          <w:sz w:val="18"/>
          <w:szCs w:val="18"/>
        </w:rPr>
        <w:t>www.hpartner.at</w:t>
      </w:r>
    </w:hyperlink>
    <w:r w:rsidRPr="00374AB1">
      <w:rPr>
        <w:color w:val="000000" w:themeColor="text1"/>
        <w:sz w:val="18"/>
        <w:szCs w:val="18"/>
      </w:rPr>
      <w:t xml:space="preserve"> I </w:t>
    </w:r>
    <w:hyperlink r:id="rId3" w:history="1">
      <w:r w:rsidRPr="00374AB1">
        <w:rPr>
          <w:rStyle w:val="Hyperlink"/>
          <w:color w:val="000000" w:themeColor="text1"/>
          <w:sz w:val="18"/>
          <w:szCs w:val="18"/>
        </w:rPr>
        <w:t>www.mail-and-deploy.com</w:t>
      </w:r>
    </w:hyperlink>
  </w:p>
  <w:p w14:paraId="2AA58CC1" w14:textId="77777777" w:rsidR="00110B40" w:rsidRDefault="00110B40" w:rsidP="00374AB1">
    <w:pPr>
      <w:pStyle w:val="Footer"/>
      <w:jc w:val="right"/>
      <w:rPr>
        <w:color w:val="000000" w:themeColor="text1"/>
        <w:sz w:val="18"/>
        <w:szCs w:val="18"/>
      </w:rPr>
    </w:pPr>
    <w:r w:rsidRPr="00374AB1">
      <w:rPr>
        <w:color w:val="000000" w:themeColor="text1"/>
        <w:sz w:val="18"/>
        <w:szCs w:val="18"/>
      </w:rPr>
      <w:fldChar w:fldCharType="begin"/>
    </w:r>
    <w:r w:rsidRPr="00374AB1">
      <w:rPr>
        <w:color w:val="000000" w:themeColor="text1"/>
        <w:sz w:val="18"/>
        <w:szCs w:val="18"/>
      </w:rPr>
      <w:instrText>PAGE   \* MERGEFORMAT</w:instrText>
    </w:r>
    <w:r w:rsidRPr="00374AB1">
      <w:rPr>
        <w:color w:val="000000" w:themeColor="text1"/>
        <w:sz w:val="18"/>
        <w:szCs w:val="18"/>
      </w:rPr>
      <w:fldChar w:fldCharType="separate"/>
    </w:r>
    <w:r w:rsidRPr="00374AB1">
      <w:rPr>
        <w:color w:val="000000" w:themeColor="text1"/>
        <w:sz w:val="18"/>
        <w:szCs w:val="18"/>
        <w:lang w:val="de-DE"/>
      </w:rPr>
      <w:t>14</w:t>
    </w:r>
    <w:r w:rsidRPr="00374AB1">
      <w:rPr>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A0DE" w14:textId="77777777" w:rsidR="00110B40" w:rsidRPr="00452EF6" w:rsidRDefault="00110B40" w:rsidP="00452EF6">
    <w:pPr>
      <w:pStyle w:val="Footer"/>
      <w:jc w:val="right"/>
      <w:rPr>
        <w:sz w:val="18"/>
        <w:szCs w:val="18"/>
      </w:rPr>
    </w:pPr>
    <w:r>
      <w:rPr>
        <w:noProof/>
      </w:rPr>
      <w:drawing>
        <wp:anchor distT="0" distB="0" distL="114300" distR="114300" simplePos="0" relativeHeight="251658240" behindDoc="1" locked="0" layoutInCell="1" allowOverlap="1" wp14:anchorId="7F059EAD" wp14:editId="15A55467">
          <wp:simplePos x="0" y="0"/>
          <wp:positionH relativeFrom="margin">
            <wp:posOffset>0</wp:posOffset>
          </wp:positionH>
          <wp:positionV relativeFrom="paragraph">
            <wp:posOffset>-50800</wp:posOffset>
          </wp:positionV>
          <wp:extent cx="691200" cy="68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artner_logo2014_400px.jpg"/>
                  <pic:cNvPicPr/>
                </pic:nvPicPr>
                <pic:blipFill>
                  <a:blip r:embed="rId1">
                    <a:extLst>
                      <a:ext uri="{28A0092B-C50C-407E-A947-70E740481C1C}">
                        <a14:useLocalDpi xmlns:a14="http://schemas.microsoft.com/office/drawing/2010/main" val="0"/>
                      </a:ext>
                    </a:extLst>
                  </a:blip>
                  <a:stretch>
                    <a:fillRect/>
                  </a:stretch>
                </pic:blipFill>
                <pic:spPr>
                  <a:xfrm>
                    <a:off x="0" y="0"/>
                    <a:ext cx="691200" cy="687600"/>
                  </a:xfrm>
                  <a:prstGeom prst="rect">
                    <a:avLst/>
                  </a:prstGeom>
                </pic:spPr>
              </pic:pic>
            </a:graphicData>
          </a:graphic>
          <wp14:sizeRelH relativeFrom="page">
            <wp14:pctWidth>0</wp14:pctWidth>
          </wp14:sizeRelH>
          <wp14:sizeRelV relativeFrom="page">
            <wp14:pctHeight>0</wp14:pctHeight>
          </wp14:sizeRelV>
        </wp:anchor>
      </w:drawing>
    </w:r>
    <w:r w:rsidRPr="00452EF6">
      <w:rPr>
        <w:sz w:val="18"/>
        <w:szCs w:val="18"/>
      </w:rPr>
      <w:t>© Harrer &amp; Partner Unternehmensberatung</w:t>
    </w:r>
  </w:p>
  <w:p w14:paraId="418F447B" w14:textId="77777777" w:rsidR="00110B40" w:rsidRPr="00452EF6" w:rsidRDefault="00002A48" w:rsidP="00452EF6">
    <w:pPr>
      <w:pStyle w:val="Footer"/>
      <w:jc w:val="right"/>
      <w:rPr>
        <w:color w:val="000000" w:themeColor="text1"/>
        <w:sz w:val="18"/>
        <w:szCs w:val="18"/>
      </w:rPr>
    </w:pPr>
    <w:hyperlink r:id="rId2" w:history="1">
      <w:r w:rsidR="00110B40" w:rsidRPr="00452EF6">
        <w:rPr>
          <w:rStyle w:val="Hyperlink"/>
          <w:color w:val="000000" w:themeColor="text1"/>
          <w:sz w:val="18"/>
          <w:szCs w:val="18"/>
        </w:rPr>
        <w:t>www.hpartner.at</w:t>
      </w:r>
    </w:hyperlink>
  </w:p>
  <w:p w14:paraId="304308BD" w14:textId="0DF43B58" w:rsidR="00110B40" w:rsidRDefault="00002A48" w:rsidP="00452EF6">
    <w:pPr>
      <w:pStyle w:val="Footer"/>
      <w:jc w:val="right"/>
      <w:rPr>
        <w:rStyle w:val="Hyperlink"/>
        <w:color w:val="000000" w:themeColor="text1"/>
        <w:sz w:val="18"/>
        <w:szCs w:val="18"/>
      </w:rPr>
    </w:pPr>
    <w:hyperlink r:id="rId3" w:history="1">
      <w:r w:rsidR="00110B40" w:rsidRPr="00452EF6">
        <w:rPr>
          <w:rStyle w:val="Hyperlink"/>
          <w:color w:val="000000" w:themeColor="text1"/>
          <w:sz w:val="18"/>
          <w:szCs w:val="18"/>
        </w:rPr>
        <w:t>www.mail-and-deploy.com</w:t>
      </w:r>
    </w:hyperlink>
  </w:p>
  <w:p w14:paraId="6D954721" w14:textId="77777777" w:rsidR="006575DC" w:rsidRPr="00452EF6" w:rsidRDefault="006575DC" w:rsidP="00452EF6">
    <w:pPr>
      <w:pStyle w:val="Footer"/>
      <w:jc w:val="right"/>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6615" w14:textId="77777777" w:rsidR="00002A48" w:rsidRDefault="00002A48">
      <w:pPr>
        <w:spacing w:after="0" w:line="240" w:lineRule="auto"/>
      </w:pPr>
      <w:r>
        <w:separator/>
      </w:r>
    </w:p>
  </w:footnote>
  <w:footnote w:type="continuationSeparator" w:id="0">
    <w:p w14:paraId="3390A674" w14:textId="77777777" w:rsidR="00002A48" w:rsidRDefault="0000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7697" w14:textId="77777777" w:rsidR="00110B40" w:rsidRDefault="00110B40" w:rsidP="00452E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3001"/>
    <w:multiLevelType w:val="hybridMultilevel"/>
    <w:tmpl w:val="84AE75C0"/>
    <w:lvl w:ilvl="0" w:tplc="7760039A">
      <w:start w:val="1"/>
      <w:numFmt w:val="bullet"/>
      <w:lvlText w:val=""/>
      <w:lvlJc w:val="left"/>
      <w:pPr>
        <w:ind w:left="720" w:hanging="360"/>
      </w:pPr>
      <w:rPr>
        <w:rFonts w:ascii="Wingdings" w:hAnsi="Wingdings" w:hint="default"/>
        <w:u w:color="6F1200"/>
      </w:rPr>
    </w:lvl>
    <w:lvl w:ilvl="1" w:tplc="86747E28" w:tentative="1">
      <w:start w:val="1"/>
      <w:numFmt w:val="bullet"/>
      <w:lvlText w:val="o"/>
      <w:lvlJc w:val="left"/>
      <w:pPr>
        <w:ind w:left="1440" w:hanging="360"/>
      </w:pPr>
      <w:rPr>
        <w:rFonts w:ascii="Courier New" w:hAnsi="Courier New" w:cs="Courier New" w:hint="default"/>
      </w:rPr>
    </w:lvl>
    <w:lvl w:ilvl="2" w:tplc="4A6094B4" w:tentative="1">
      <w:start w:val="1"/>
      <w:numFmt w:val="bullet"/>
      <w:lvlText w:val=""/>
      <w:lvlJc w:val="left"/>
      <w:pPr>
        <w:ind w:left="2160" w:hanging="360"/>
      </w:pPr>
      <w:rPr>
        <w:rFonts w:ascii="Wingdings" w:hAnsi="Wingdings" w:hint="default"/>
      </w:rPr>
    </w:lvl>
    <w:lvl w:ilvl="3" w:tplc="3A7288CA" w:tentative="1">
      <w:start w:val="1"/>
      <w:numFmt w:val="bullet"/>
      <w:lvlText w:val=""/>
      <w:lvlJc w:val="left"/>
      <w:pPr>
        <w:ind w:left="2880" w:hanging="360"/>
      </w:pPr>
      <w:rPr>
        <w:rFonts w:ascii="Symbol" w:hAnsi="Symbol" w:hint="default"/>
      </w:rPr>
    </w:lvl>
    <w:lvl w:ilvl="4" w:tplc="321CBCEE" w:tentative="1">
      <w:start w:val="1"/>
      <w:numFmt w:val="bullet"/>
      <w:lvlText w:val="o"/>
      <w:lvlJc w:val="left"/>
      <w:pPr>
        <w:ind w:left="3600" w:hanging="360"/>
      </w:pPr>
      <w:rPr>
        <w:rFonts w:ascii="Courier New" w:hAnsi="Courier New" w:cs="Courier New" w:hint="default"/>
      </w:rPr>
    </w:lvl>
    <w:lvl w:ilvl="5" w:tplc="6EA407F0" w:tentative="1">
      <w:start w:val="1"/>
      <w:numFmt w:val="bullet"/>
      <w:lvlText w:val=""/>
      <w:lvlJc w:val="left"/>
      <w:pPr>
        <w:ind w:left="4320" w:hanging="360"/>
      </w:pPr>
      <w:rPr>
        <w:rFonts w:ascii="Wingdings" w:hAnsi="Wingdings" w:hint="default"/>
      </w:rPr>
    </w:lvl>
    <w:lvl w:ilvl="6" w:tplc="FCDC4726" w:tentative="1">
      <w:start w:val="1"/>
      <w:numFmt w:val="bullet"/>
      <w:lvlText w:val=""/>
      <w:lvlJc w:val="left"/>
      <w:pPr>
        <w:ind w:left="5040" w:hanging="360"/>
      </w:pPr>
      <w:rPr>
        <w:rFonts w:ascii="Symbol" w:hAnsi="Symbol" w:hint="default"/>
      </w:rPr>
    </w:lvl>
    <w:lvl w:ilvl="7" w:tplc="D96E031E" w:tentative="1">
      <w:start w:val="1"/>
      <w:numFmt w:val="bullet"/>
      <w:lvlText w:val="o"/>
      <w:lvlJc w:val="left"/>
      <w:pPr>
        <w:ind w:left="5760" w:hanging="360"/>
      </w:pPr>
      <w:rPr>
        <w:rFonts w:ascii="Courier New" w:hAnsi="Courier New" w:cs="Courier New" w:hint="default"/>
      </w:rPr>
    </w:lvl>
    <w:lvl w:ilvl="8" w:tplc="00E0FE9C" w:tentative="1">
      <w:start w:val="1"/>
      <w:numFmt w:val="bullet"/>
      <w:lvlText w:val=""/>
      <w:lvlJc w:val="left"/>
      <w:pPr>
        <w:ind w:left="6480" w:hanging="360"/>
      </w:pPr>
      <w:rPr>
        <w:rFonts w:ascii="Wingdings" w:hAnsi="Wingdings" w:hint="default"/>
      </w:rPr>
    </w:lvl>
  </w:abstractNum>
  <w:abstractNum w:abstractNumId="1" w15:restartNumberingAfterBreak="0">
    <w:nsid w:val="27702A31"/>
    <w:multiLevelType w:val="hybridMultilevel"/>
    <w:tmpl w:val="9F66974A"/>
    <w:lvl w:ilvl="0" w:tplc="22F8D53C">
      <w:start w:val="1"/>
      <w:numFmt w:val="bullet"/>
      <w:lvlText w:val=""/>
      <w:lvlJc w:val="left"/>
      <w:pPr>
        <w:ind w:left="720" w:hanging="360"/>
      </w:pPr>
      <w:rPr>
        <w:rFonts w:ascii="Wingdings" w:hAnsi="Wingdings" w:hint="default"/>
      </w:rPr>
    </w:lvl>
    <w:lvl w:ilvl="1" w:tplc="1A382E80" w:tentative="1">
      <w:start w:val="1"/>
      <w:numFmt w:val="bullet"/>
      <w:lvlText w:val="o"/>
      <w:lvlJc w:val="left"/>
      <w:pPr>
        <w:ind w:left="1440" w:hanging="360"/>
      </w:pPr>
      <w:rPr>
        <w:rFonts w:ascii="Courier New" w:hAnsi="Courier New" w:cs="Courier New" w:hint="default"/>
      </w:rPr>
    </w:lvl>
    <w:lvl w:ilvl="2" w:tplc="5CB4D5F6" w:tentative="1">
      <w:start w:val="1"/>
      <w:numFmt w:val="bullet"/>
      <w:lvlText w:val=""/>
      <w:lvlJc w:val="left"/>
      <w:pPr>
        <w:ind w:left="2160" w:hanging="360"/>
      </w:pPr>
      <w:rPr>
        <w:rFonts w:ascii="Wingdings" w:hAnsi="Wingdings" w:hint="default"/>
      </w:rPr>
    </w:lvl>
    <w:lvl w:ilvl="3" w:tplc="E98A064E" w:tentative="1">
      <w:start w:val="1"/>
      <w:numFmt w:val="bullet"/>
      <w:lvlText w:val=""/>
      <w:lvlJc w:val="left"/>
      <w:pPr>
        <w:ind w:left="2880" w:hanging="360"/>
      </w:pPr>
      <w:rPr>
        <w:rFonts w:ascii="Symbol" w:hAnsi="Symbol" w:hint="default"/>
      </w:rPr>
    </w:lvl>
    <w:lvl w:ilvl="4" w:tplc="31FAC5D6" w:tentative="1">
      <w:start w:val="1"/>
      <w:numFmt w:val="bullet"/>
      <w:lvlText w:val="o"/>
      <w:lvlJc w:val="left"/>
      <w:pPr>
        <w:ind w:left="3600" w:hanging="360"/>
      </w:pPr>
      <w:rPr>
        <w:rFonts w:ascii="Courier New" w:hAnsi="Courier New" w:cs="Courier New" w:hint="default"/>
      </w:rPr>
    </w:lvl>
    <w:lvl w:ilvl="5" w:tplc="1F2E70E8" w:tentative="1">
      <w:start w:val="1"/>
      <w:numFmt w:val="bullet"/>
      <w:lvlText w:val=""/>
      <w:lvlJc w:val="left"/>
      <w:pPr>
        <w:ind w:left="4320" w:hanging="360"/>
      </w:pPr>
      <w:rPr>
        <w:rFonts w:ascii="Wingdings" w:hAnsi="Wingdings" w:hint="default"/>
      </w:rPr>
    </w:lvl>
    <w:lvl w:ilvl="6" w:tplc="1782254C" w:tentative="1">
      <w:start w:val="1"/>
      <w:numFmt w:val="bullet"/>
      <w:lvlText w:val=""/>
      <w:lvlJc w:val="left"/>
      <w:pPr>
        <w:ind w:left="5040" w:hanging="360"/>
      </w:pPr>
      <w:rPr>
        <w:rFonts w:ascii="Symbol" w:hAnsi="Symbol" w:hint="default"/>
      </w:rPr>
    </w:lvl>
    <w:lvl w:ilvl="7" w:tplc="2F0A0364" w:tentative="1">
      <w:start w:val="1"/>
      <w:numFmt w:val="bullet"/>
      <w:lvlText w:val="o"/>
      <w:lvlJc w:val="left"/>
      <w:pPr>
        <w:ind w:left="5760" w:hanging="360"/>
      </w:pPr>
      <w:rPr>
        <w:rFonts w:ascii="Courier New" w:hAnsi="Courier New" w:cs="Courier New" w:hint="default"/>
      </w:rPr>
    </w:lvl>
    <w:lvl w:ilvl="8" w:tplc="5FAE3312" w:tentative="1">
      <w:start w:val="1"/>
      <w:numFmt w:val="bullet"/>
      <w:lvlText w:val=""/>
      <w:lvlJc w:val="left"/>
      <w:pPr>
        <w:ind w:left="6480" w:hanging="360"/>
      </w:pPr>
      <w:rPr>
        <w:rFonts w:ascii="Wingdings" w:hAnsi="Wingdings" w:hint="default"/>
      </w:rPr>
    </w:lvl>
  </w:abstractNum>
  <w:abstractNum w:abstractNumId="2" w15:restartNumberingAfterBreak="0">
    <w:nsid w:val="2CB558EB"/>
    <w:multiLevelType w:val="hybridMultilevel"/>
    <w:tmpl w:val="16DC6B00"/>
    <w:lvl w:ilvl="0" w:tplc="D5441D94">
      <w:start w:val="1"/>
      <w:numFmt w:val="bullet"/>
      <w:lvlText w:val=""/>
      <w:lvlJc w:val="left"/>
      <w:pPr>
        <w:ind w:left="720" w:hanging="360"/>
      </w:pPr>
      <w:rPr>
        <w:rFonts w:ascii="Wingdings" w:hAnsi="Wingdings" w:hint="default"/>
      </w:rPr>
    </w:lvl>
    <w:lvl w:ilvl="1" w:tplc="3E70A754" w:tentative="1">
      <w:start w:val="1"/>
      <w:numFmt w:val="bullet"/>
      <w:lvlText w:val="o"/>
      <w:lvlJc w:val="left"/>
      <w:pPr>
        <w:ind w:left="1440" w:hanging="360"/>
      </w:pPr>
      <w:rPr>
        <w:rFonts w:ascii="Courier New" w:hAnsi="Courier New" w:cs="Courier New" w:hint="default"/>
      </w:rPr>
    </w:lvl>
    <w:lvl w:ilvl="2" w:tplc="D51C16B6" w:tentative="1">
      <w:start w:val="1"/>
      <w:numFmt w:val="bullet"/>
      <w:lvlText w:val=""/>
      <w:lvlJc w:val="left"/>
      <w:pPr>
        <w:ind w:left="2160" w:hanging="360"/>
      </w:pPr>
      <w:rPr>
        <w:rFonts w:ascii="Wingdings" w:hAnsi="Wingdings" w:hint="default"/>
      </w:rPr>
    </w:lvl>
    <w:lvl w:ilvl="3" w:tplc="849019AC" w:tentative="1">
      <w:start w:val="1"/>
      <w:numFmt w:val="bullet"/>
      <w:lvlText w:val=""/>
      <w:lvlJc w:val="left"/>
      <w:pPr>
        <w:ind w:left="2880" w:hanging="360"/>
      </w:pPr>
      <w:rPr>
        <w:rFonts w:ascii="Symbol" w:hAnsi="Symbol" w:hint="default"/>
      </w:rPr>
    </w:lvl>
    <w:lvl w:ilvl="4" w:tplc="2BD6FD8C" w:tentative="1">
      <w:start w:val="1"/>
      <w:numFmt w:val="bullet"/>
      <w:lvlText w:val="o"/>
      <w:lvlJc w:val="left"/>
      <w:pPr>
        <w:ind w:left="3600" w:hanging="360"/>
      </w:pPr>
      <w:rPr>
        <w:rFonts w:ascii="Courier New" w:hAnsi="Courier New" w:cs="Courier New" w:hint="default"/>
      </w:rPr>
    </w:lvl>
    <w:lvl w:ilvl="5" w:tplc="8DA2E74E" w:tentative="1">
      <w:start w:val="1"/>
      <w:numFmt w:val="bullet"/>
      <w:lvlText w:val=""/>
      <w:lvlJc w:val="left"/>
      <w:pPr>
        <w:ind w:left="4320" w:hanging="360"/>
      </w:pPr>
      <w:rPr>
        <w:rFonts w:ascii="Wingdings" w:hAnsi="Wingdings" w:hint="default"/>
      </w:rPr>
    </w:lvl>
    <w:lvl w:ilvl="6" w:tplc="17BAB730" w:tentative="1">
      <w:start w:val="1"/>
      <w:numFmt w:val="bullet"/>
      <w:lvlText w:val=""/>
      <w:lvlJc w:val="left"/>
      <w:pPr>
        <w:ind w:left="5040" w:hanging="360"/>
      </w:pPr>
      <w:rPr>
        <w:rFonts w:ascii="Symbol" w:hAnsi="Symbol" w:hint="default"/>
      </w:rPr>
    </w:lvl>
    <w:lvl w:ilvl="7" w:tplc="2574449A" w:tentative="1">
      <w:start w:val="1"/>
      <w:numFmt w:val="bullet"/>
      <w:lvlText w:val="o"/>
      <w:lvlJc w:val="left"/>
      <w:pPr>
        <w:ind w:left="5760" w:hanging="360"/>
      </w:pPr>
      <w:rPr>
        <w:rFonts w:ascii="Courier New" w:hAnsi="Courier New" w:cs="Courier New" w:hint="default"/>
      </w:rPr>
    </w:lvl>
    <w:lvl w:ilvl="8" w:tplc="5E24EE56" w:tentative="1">
      <w:start w:val="1"/>
      <w:numFmt w:val="bullet"/>
      <w:lvlText w:val=""/>
      <w:lvlJc w:val="left"/>
      <w:pPr>
        <w:ind w:left="6480" w:hanging="360"/>
      </w:pPr>
      <w:rPr>
        <w:rFonts w:ascii="Wingdings" w:hAnsi="Wingdings" w:hint="default"/>
      </w:rPr>
    </w:lvl>
  </w:abstractNum>
  <w:abstractNum w:abstractNumId="3" w15:restartNumberingAfterBreak="0">
    <w:nsid w:val="36035356"/>
    <w:multiLevelType w:val="hybridMultilevel"/>
    <w:tmpl w:val="C5EEBA86"/>
    <w:lvl w:ilvl="0" w:tplc="49C0BC7A">
      <w:start w:val="1"/>
      <w:numFmt w:val="bullet"/>
      <w:lvlText w:val=""/>
      <w:lvlJc w:val="left"/>
      <w:pPr>
        <w:ind w:left="720" w:hanging="360"/>
      </w:pPr>
      <w:rPr>
        <w:rFonts w:ascii="Wingdings" w:hAnsi="Wingdings" w:hint="default"/>
        <w:color w:val="6F1200"/>
      </w:rPr>
    </w:lvl>
    <w:lvl w:ilvl="1" w:tplc="4E581060" w:tentative="1">
      <w:start w:val="1"/>
      <w:numFmt w:val="bullet"/>
      <w:lvlText w:val="o"/>
      <w:lvlJc w:val="left"/>
      <w:pPr>
        <w:ind w:left="1440" w:hanging="360"/>
      </w:pPr>
      <w:rPr>
        <w:rFonts w:ascii="Courier New" w:hAnsi="Courier New" w:cs="Courier New" w:hint="default"/>
      </w:rPr>
    </w:lvl>
    <w:lvl w:ilvl="2" w:tplc="8A4E3A1E" w:tentative="1">
      <w:start w:val="1"/>
      <w:numFmt w:val="bullet"/>
      <w:lvlText w:val=""/>
      <w:lvlJc w:val="left"/>
      <w:pPr>
        <w:ind w:left="2160" w:hanging="360"/>
      </w:pPr>
      <w:rPr>
        <w:rFonts w:ascii="Wingdings" w:hAnsi="Wingdings" w:hint="default"/>
      </w:rPr>
    </w:lvl>
    <w:lvl w:ilvl="3" w:tplc="1592042C" w:tentative="1">
      <w:start w:val="1"/>
      <w:numFmt w:val="bullet"/>
      <w:lvlText w:val=""/>
      <w:lvlJc w:val="left"/>
      <w:pPr>
        <w:ind w:left="2880" w:hanging="360"/>
      </w:pPr>
      <w:rPr>
        <w:rFonts w:ascii="Symbol" w:hAnsi="Symbol" w:hint="default"/>
      </w:rPr>
    </w:lvl>
    <w:lvl w:ilvl="4" w:tplc="8A64A8CE" w:tentative="1">
      <w:start w:val="1"/>
      <w:numFmt w:val="bullet"/>
      <w:lvlText w:val="o"/>
      <w:lvlJc w:val="left"/>
      <w:pPr>
        <w:ind w:left="3600" w:hanging="360"/>
      </w:pPr>
      <w:rPr>
        <w:rFonts w:ascii="Courier New" w:hAnsi="Courier New" w:cs="Courier New" w:hint="default"/>
      </w:rPr>
    </w:lvl>
    <w:lvl w:ilvl="5" w:tplc="56B6FF88" w:tentative="1">
      <w:start w:val="1"/>
      <w:numFmt w:val="bullet"/>
      <w:lvlText w:val=""/>
      <w:lvlJc w:val="left"/>
      <w:pPr>
        <w:ind w:left="4320" w:hanging="360"/>
      </w:pPr>
      <w:rPr>
        <w:rFonts w:ascii="Wingdings" w:hAnsi="Wingdings" w:hint="default"/>
      </w:rPr>
    </w:lvl>
    <w:lvl w:ilvl="6" w:tplc="C5FC0312" w:tentative="1">
      <w:start w:val="1"/>
      <w:numFmt w:val="bullet"/>
      <w:lvlText w:val=""/>
      <w:lvlJc w:val="left"/>
      <w:pPr>
        <w:ind w:left="5040" w:hanging="360"/>
      </w:pPr>
      <w:rPr>
        <w:rFonts w:ascii="Symbol" w:hAnsi="Symbol" w:hint="default"/>
      </w:rPr>
    </w:lvl>
    <w:lvl w:ilvl="7" w:tplc="494448FE" w:tentative="1">
      <w:start w:val="1"/>
      <w:numFmt w:val="bullet"/>
      <w:lvlText w:val="o"/>
      <w:lvlJc w:val="left"/>
      <w:pPr>
        <w:ind w:left="5760" w:hanging="360"/>
      </w:pPr>
      <w:rPr>
        <w:rFonts w:ascii="Courier New" w:hAnsi="Courier New" w:cs="Courier New" w:hint="default"/>
      </w:rPr>
    </w:lvl>
    <w:lvl w:ilvl="8" w:tplc="C3A665A4" w:tentative="1">
      <w:start w:val="1"/>
      <w:numFmt w:val="bullet"/>
      <w:lvlText w:val=""/>
      <w:lvlJc w:val="left"/>
      <w:pPr>
        <w:ind w:left="6480" w:hanging="360"/>
      </w:pPr>
      <w:rPr>
        <w:rFonts w:ascii="Wingdings" w:hAnsi="Wingdings" w:hint="default"/>
      </w:rPr>
    </w:lvl>
  </w:abstractNum>
  <w:abstractNum w:abstractNumId="4" w15:restartNumberingAfterBreak="0">
    <w:nsid w:val="4DC077DF"/>
    <w:multiLevelType w:val="hybridMultilevel"/>
    <w:tmpl w:val="CD8E3FE0"/>
    <w:lvl w:ilvl="0" w:tplc="50B4679C">
      <w:start w:val="1"/>
      <w:numFmt w:val="bullet"/>
      <w:lvlText w:val=""/>
      <w:lvlJc w:val="left"/>
      <w:pPr>
        <w:ind w:left="720" w:hanging="360"/>
      </w:pPr>
      <w:rPr>
        <w:rFonts w:ascii="Wingdings" w:hAnsi="Wingdings" w:hint="default"/>
        <w:color w:val="6F1200"/>
      </w:rPr>
    </w:lvl>
    <w:lvl w:ilvl="1" w:tplc="607251A8" w:tentative="1">
      <w:start w:val="1"/>
      <w:numFmt w:val="bullet"/>
      <w:lvlText w:val="o"/>
      <w:lvlJc w:val="left"/>
      <w:pPr>
        <w:ind w:left="1440" w:hanging="360"/>
      </w:pPr>
      <w:rPr>
        <w:rFonts w:ascii="Courier New" w:hAnsi="Courier New" w:cs="Courier New" w:hint="default"/>
      </w:rPr>
    </w:lvl>
    <w:lvl w:ilvl="2" w:tplc="0B18059E" w:tentative="1">
      <w:start w:val="1"/>
      <w:numFmt w:val="bullet"/>
      <w:lvlText w:val=""/>
      <w:lvlJc w:val="left"/>
      <w:pPr>
        <w:ind w:left="2160" w:hanging="360"/>
      </w:pPr>
      <w:rPr>
        <w:rFonts w:ascii="Wingdings" w:hAnsi="Wingdings" w:hint="default"/>
      </w:rPr>
    </w:lvl>
    <w:lvl w:ilvl="3" w:tplc="E60E2542" w:tentative="1">
      <w:start w:val="1"/>
      <w:numFmt w:val="bullet"/>
      <w:lvlText w:val=""/>
      <w:lvlJc w:val="left"/>
      <w:pPr>
        <w:ind w:left="2880" w:hanging="360"/>
      </w:pPr>
      <w:rPr>
        <w:rFonts w:ascii="Symbol" w:hAnsi="Symbol" w:hint="default"/>
      </w:rPr>
    </w:lvl>
    <w:lvl w:ilvl="4" w:tplc="E1A06F90" w:tentative="1">
      <w:start w:val="1"/>
      <w:numFmt w:val="bullet"/>
      <w:lvlText w:val="o"/>
      <w:lvlJc w:val="left"/>
      <w:pPr>
        <w:ind w:left="3600" w:hanging="360"/>
      </w:pPr>
      <w:rPr>
        <w:rFonts w:ascii="Courier New" w:hAnsi="Courier New" w:cs="Courier New" w:hint="default"/>
      </w:rPr>
    </w:lvl>
    <w:lvl w:ilvl="5" w:tplc="4BCE9A20" w:tentative="1">
      <w:start w:val="1"/>
      <w:numFmt w:val="bullet"/>
      <w:lvlText w:val=""/>
      <w:lvlJc w:val="left"/>
      <w:pPr>
        <w:ind w:left="4320" w:hanging="360"/>
      </w:pPr>
      <w:rPr>
        <w:rFonts w:ascii="Wingdings" w:hAnsi="Wingdings" w:hint="default"/>
      </w:rPr>
    </w:lvl>
    <w:lvl w:ilvl="6" w:tplc="46188CD4" w:tentative="1">
      <w:start w:val="1"/>
      <w:numFmt w:val="bullet"/>
      <w:lvlText w:val=""/>
      <w:lvlJc w:val="left"/>
      <w:pPr>
        <w:ind w:left="5040" w:hanging="360"/>
      </w:pPr>
      <w:rPr>
        <w:rFonts w:ascii="Symbol" w:hAnsi="Symbol" w:hint="default"/>
      </w:rPr>
    </w:lvl>
    <w:lvl w:ilvl="7" w:tplc="4216AEFC" w:tentative="1">
      <w:start w:val="1"/>
      <w:numFmt w:val="bullet"/>
      <w:lvlText w:val="o"/>
      <w:lvlJc w:val="left"/>
      <w:pPr>
        <w:ind w:left="5760" w:hanging="360"/>
      </w:pPr>
      <w:rPr>
        <w:rFonts w:ascii="Courier New" w:hAnsi="Courier New" w:cs="Courier New" w:hint="default"/>
      </w:rPr>
    </w:lvl>
    <w:lvl w:ilvl="8" w:tplc="AD784612" w:tentative="1">
      <w:start w:val="1"/>
      <w:numFmt w:val="bullet"/>
      <w:lvlText w:val=""/>
      <w:lvlJc w:val="left"/>
      <w:pPr>
        <w:ind w:left="6480" w:hanging="360"/>
      </w:pPr>
      <w:rPr>
        <w:rFonts w:ascii="Wingdings" w:hAnsi="Wingdings" w:hint="default"/>
      </w:rPr>
    </w:lvl>
  </w:abstractNum>
  <w:abstractNum w:abstractNumId="5" w15:restartNumberingAfterBreak="0">
    <w:nsid w:val="51B55EFD"/>
    <w:multiLevelType w:val="hybridMultilevel"/>
    <w:tmpl w:val="BF465848"/>
    <w:lvl w:ilvl="0" w:tplc="56F2D262">
      <w:start w:val="1"/>
      <w:numFmt w:val="bullet"/>
      <w:lvlText w:val=""/>
      <w:lvlJc w:val="left"/>
      <w:pPr>
        <w:ind w:left="720" w:hanging="360"/>
      </w:pPr>
      <w:rPr>
        <w:rFonts w:ascii="Wingdings" w:hAnsi="Wingdings" w:hint="default"/>
        <w:u w:color="6F1200"/>
      </w:rPr>
    </w:lvl>
    <w:lvl w:ilvl="1" w:tplc="738C5620" w:tentative="1">
      <w:start w:val="1"/>
      <w:numFmt w:val="bullet"/>
      <w:lvlText w:val="o"/>
      <w:lvlJc w:val="left"/>
      <w:pPr>
        <w:ind w:left="1440" w:hanging="360"/>
      </w:pPr>
      <w:rPr>
        <w:rFonts w:ascii="Courier New" w:hAnsi="Courier New" w:cs="Courier New" w:hint="default"/>
      </w:rPr>
    </w:lvl>
    <w:lvl w:ilvl="2" w:tplc="6258294E" w:tentative="1">
      <w:start w:val="1"/>
      <w:numFmt w:val="bullet"/>
      <w:lvlText w:val=""/>
      <w:lvlJc w:val="left"/>
      <w:pPr>
        <w:ind w:left="2160" w:hanging="360"/>
      </w:pPr>
      <w:rPr>
        <w:rFonts w:ascii="Wingdings" w:hAnsi="Wingdings" w:hint="default"/>
      </w:rPr>
    </w:lvl>
    <w:lvl w:ilvl="3" w:tplc="1BFC0B98" w:tentative="1">
      <w:start w:val="1"/>
      <w:numFmt w:val="bullet"/>
      <w:lvlText w:val=""/>
      <w:lvlJc w:val="left"/>
      <w:pPr>
        <w:ind w:left="2880" w:hanging="360"/>
      </w:pPr>
      <w:rPr>
        <w:rFonts w:ascii="Symbol" w:hAnsi="Symbol" w:hint="default"/>
      </w:rPr>
    </w:lvl>
    <w:lvl w:ilvl="4" w:tplc="03A048BC" w:tentative="1">
      <w:start w:val="1"/>
      <w:numFmt w:val="bullet"/>
      <w:lvlText w:val="o"/>
      <w:lvlJc w:val="left"/>
      <w:pPr>
        <w:ind w:left="3600" w:hanging="360"/>
      </w:pPr>
      <w:rPr>
        <w:rFonts w:ascii="Courier New" w:hAnsi="Courier New" w:cs="Courier New" w:hint="default"/>
      </w:rPr>
    </w:lvl>
    <w:lvl w:ilvl="5" w:tplc="B28AD878" w:tentative="1">
      <w:start w:val="1"/>
      <w:numFmt w:val="bullet"/>
      <w:lvlText w:val=""/>
      <w:lvlJc w:val="left"/>
      <w:pPr>
        <w:ind w:left="4320" w:hanging="360"/>
      </w:pPr>
      <w:rPr>
        <w:rFonts w:ascii="Wingdings" w:hAnsi="Wingdings" w:hint="default"/>
      </w:rPr>
    </w:lvl>
    <w:lvl w:ilvl="6" w:tplc="12B4E6FC" w:tentative="1">
      <w:start w:val="1"/>
      <w:numFmt w:val="bullet"/>
      <w:lvlText w:val=""/>
      <w:lvlJc w:val="left"/>
      <w:pPr>
        <w:ind w:left="5040" w:hanging="360"/>
      </w:pPr>
      <w:rPr>
        <w:rFonts w:ascii="Symbol" w:hAnsi="Symbol" w:hint="default"/>
      </w:rPr>
    </w:lvl>
    <w:lvl w:ilvl="7" w:tplc="16726A7C" w:tentative="1">
      <w:start w:val="1"/>
      <w:numFmt w:val="bullet"/>
      <w:lvlText w:val="o"/>
      <w:lvlJc w:val="left"/>
      <w:pPr>
        <w:ind w:left="5760" w:hanging="360"/>
      </w:pPr>
      <w:rPr>
        <w:rFonts w:ascii="Courier New" w:hAnsi="Courier New" w:cs="Courier New" w:hint="default"/>
      </w:rPr>
    </w:lvl>
    <w:lvl w:ilvl="8" w:tplc="AD60AB5A"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readOnly" w:formatting="1" w:enforcement="1" w:cryptProviderType="rsaAES" w:cryptAlgorithmClass="hash" w:cryptAlgorithmType="typeAny" w:cryptAlgorithmSid="14" w:cryptSpinCount="100000" w:hash="Tfxw0fl82G0O1iNuXwYMjAKSv7E8vin9Bu9M7KdlKo05DfjAf8oaolwGrw3aSjmIFrVt9DDqyuEzdKZUy928nw==" w:salt="X6cL/3tybR9wica7Q3lc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E8"/>
    <w:rsid w:val="00002A48"/>
    <w:rsid w:val="0009733B"/>
    <w:rsid w:val="000A1011"/>
    <w:rsid w:val="000A1970"/>
    <w:rsid w:val="000D38EA"/>
    <w:rsid w:val="00110B40"/>
    <w:rsid w:val="001463E8"/>
    <w:rsid w:val="00171C54"/>
    <w:rsid w:val="001B7048"/>
    <w:rsid w:val="002134BD"/>
    <w:rsid w:val="0027541C"/>
    <w:rsid w:val="002F5C19"/>
    <w:rsid w:val="0032510C"/>
    <w:rsid w:val="00346C1B"/>
    <w:rsid w:val="0035629B"/>
    <w:rsid w:val="00374AB1"/>
    <w:rsid w:val="00397B7C"/>
    <w:rsid w:val="003B11F1"/>
    <w:rsid w:val="003B6649"/>
    <w:rsid w:val="004021B5"/>
    <w:rsid w:val="004400B5"/>
    <w:rsid w:val="00452EF6"/>
    <w:rsid w:val="00472FC5"/>
    <w:rsid w:val="00482827"/>
    <w:rsid w:val="004F7331"/>
    <w:rsid w:val="0051048D"/>
    <w:rsid w:val="0058551C"/>
    <w:rsid w:val="00585C7C"/>
    <w:rsid w:val="005D55D2"/>
    <w:rsid w:val="006575DC"/>
    <w:rsid w:val="006B0ED2"/>
    <w:rsid w:val="006B2237"/>
    <w:rsid w:val="006F2BFE"/>
    <w:rsid w:val="007107BF"/>
    <w:rsid w:val="0074567F"/>
    <w:rsid w:val="007558CB"/>
    <w:rsid w:val="0077138D"/>
    <w:rsid w:val="007B3556"/>
    <w:rsid w:val="007E65D5"/>
    <w:rsid w:val="0080630D"/>
    <w:rsid w:val="00807CB0"/>
    <w:rsid w:val="008224FF"/>
    <w:rsid w:val="00852AA7"/>
    <w:rsid w:val="008E5513"/>
    <w:rsid w:val="00967222"/>
    <w:rsid w:val="00996E06"/>
    <w:rsid w:val="009C216B"/>
    <w:rsid w:val="00A31D4D"/>
    <w:rsid w:val="00AC32F3"/>
    <w:rsid w:val="00AC7A2F"/>
    <w:rsid w:val="00AE587C"/>
    <w:rsid w:val="00AF3D8A"/>
    <w:rsid w:val="00B114EF"/>
    <w:rsid w:val="00B351AE"/>
    <w:rsid w:val="00B62F98"/>
    <w:rsid w:val="00B76CD0"/>
    <w:rsid w:val="00BC7424"/>
    <w:rsid w:val="00BE136B"/>
    <w:rsid w:val="00C150A6"/>
    <w:rsid w:val="00C208B3"/>
    <w:rsid w:val="00C41115"/>
    <w:rsid w:val="00CC106E"/>
    <w:rsid w:val="00CC27FB"/>
    <w:rsid w:val="00D14A3F"/>
    <w:rsid w:val="00D3116C"/>
    <w:rsid w:val="00D4520C"/>
    <w:rsid w:val="00DA0D7E"/>
    <w:rsid w:val="00DA4759"/>
    <w:rsid w:val="00DA546E"/>
    <w:rsid w:val="00DB07ED"/>
    <w:rsid w:val="00DE5B9D"/>
    <w:rsid w:val="00E05D94"/>
    <w:rsid w:val="00E417CB"/>
    <w:rsid w:val="00E57A93"/>
    <w:rsid w:val="00EC330B"/>
    <w:rsid w:val="00EF6D14"/>
    <w:rsid w:val="00EF7050"/>
    <w:rsid w:val="00F8221E"/>
    <w:rsid w:val="00FE54D9"/>
    <w:rsid w:val="00FF1CFC"/>
    <w:rsid w:val="00FF78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ACFB"/>
  <w15:chartTrackingRefBased/>
  <w15:docId w15:val="{AF854AB0-D449-48C0-AA5B-32928D0C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3E8"/>
    <w:pPr>
      <w:keepNext/>
      <w:keepLines/>
      <w:spacing w:before="240" w:after="0"/>
      <w:outlineLvl w:val="0"/>
    </w:pPr>
    <w:rPr>
      <w:rFonts w:asciiTheme="majorHAnsi" w:eastAsiaTheme="majorEastAsia" w:hAnsiTheme="majorHAnsi" w:cstheme="majorBidi"/>
      <w:b/>
      <w:color w:val="6F1200"/>
      <w:sz w:val="32"/>
      <w:szCs w:val="32"/>
    </w:rPr>
  </w:style>
  <w:style w:type="paragraph" w:styleId="Heading2">
    <w:name w:val="heading 2"/>
    <w:basedOn w:val="Normal"/>
    <w:next w:val="Normal"/>
    <w:link w:val="Heading2Char"/>
    <w:uiPriority w:val="9"/>
    <w:unhideWhenUsed/>
    <w:qFormat/>
    <w:rsid w:val="00482827"/>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3E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463E8"/>
    <w:rPr>
      <w:rFonts w:asciiTheme="majorHAnsi" w:eastAsiaTheme="majorEastAsia" w:hAnsiTheme="majorHAnsi" w:cstheme="majorBidi"/>
      <w:b/>
      <w:color w:val="6F1200"/>
      <w:sz w:val="32"/>
      <w:szCs w:val="32"/>
    </w:rPr>
  </w:style>
  <w:style w:type="paragraph" w:styleId="ListParagraph">
    <w:name w:val="List Paragraph"/>
    <w:basedOn w:val="Normal"/>
    <w:uiPriority w:val="34"/>
    <w:qFormat/>
    <w:rsid w:val="00C41115"/>
    <w:pPr>
      <w:ind w:left="720"/>
      <w:contextualSpacing/>
    </w:pPr>
  </w:style>
  <w:style w:type="paragraph" w:styleId="BalloonText">
    <w:name w:val="Balloon Text"/>
    <w:basedOn w:val="Normal"/>
    <w:link w:val="BalloonTextChar"/>
    <w:uiPriority w:val="99"/>
    <w:semiHidden/>
    <w:unhideWhenUsed/>
    <w:rsid w:val="0080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0D"/>
    <w:rPr>
      <w:rFonts w:ascii="Segoe UI" w:hAnsi="Segoe UI" w:cs="Segoe UI"/>
      <w:sz w:val="18"/>
      <w:szCs w:val="18"/>
    </w:rPr>
  </w:style>
  <w:style w:type="paragraph" w:styleId="Header">
    <w:name w:val="header"/>
    <w:basedOn w:val="Normal"/>
    <w:link w:val="HeaderChar"/>
    <w:uiPriority w:val="99"/>
    <w:unhideWhenUsed/>
    <w:rsid w:val="00AC7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A2F"/>
  </w:style>
  <w:style w:type="paragraph" w:styleId="Footer">
    <w:name w:val="footer"/>
    <w:basedOn w:val="Normal"/>
    <w:link w:val="FooterChar"/>
    <w:uiPriority w:val="99"/>
    <w:unhideWhenUsed/>
    <w:rsid w:val="00AC7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F"/>
  </w:style>
  <w:style w:type="character" w:styleId="Hyperlink">
    <w:name w:val="Hyperlink"/>
    <w:basedOn w:val="DefaultParagraphFont"/>
    <w:uiPriority w:val="99"/>
    <w:unhideWhenUsed/>
    <w:rsid w:val="00452EF6"/>
    <w:rPr>
      <w:color w:val="0563C1" w:themeColor="hyperlink"/>
      <w:u w:val="single"/>
    </w:rPr>
  </w:style>
  <w:style w:type="character" w:customStyle="1" w:styleId="NichtaufgelsteErwhnung1">
    <w:name w:val="Nicht aufgelöste Erwähnung1"/>
    <w:basedOn w:val="DefaultParagraphFont"/>
    <w:uiPriority w:val="99"/>
    <w:semiHidden/>
    <w:unhideWhenUsed/>
    <w:rsid w:val="00452EF6"/>
    <w:rPr>
      <w:color w:val="605E5C"/>
      <w:shd w:val="clear" w:color="auto" w:fill="E1DFDD"/>
    </w:rPr>
  </w:style>
  <w:style w:type="paragraph" w:styleId="TOCHeading">
    <w:name w:val="TOC Heading"/>
    <w:basedOn w:val="Heading1"/>
    <w:next w:val="Normal"/>
    <w:uiPriority w:val="39"/>
    <w:unhideWhenUsed/>
    <w:qFormat/>
    <w:rsid w:val="007B3556"/>
    <w:pPr>
      <w:outlineLvl w:val="9"/>
    </w:pPr>
    <w:rPr>
      <w:b w:val="0"/>
      <w:color w:val="2F5496" w:themeColor="accent1" w:themeShade="BF"/>
      <w:lang w:eastAsia="de-AT"/>
    </w:rPr>
  </w:style>
  <w:style w:type="paragraph" w:styleId="TOC1">
    <w:name w:val="toc 1"/>
    <w:basedOn w:val="Normal"/>
    <w:next w:val="Normal"/>
    <w:autoRedefine/>
    <w:uiPriority w:val="39"/>
    <w:unhideWhenUsed/>
    <w:rsid w:val="007B3556"/>
    <w:pPr>
      <w:spacing w:after="100"/>
    </w:pPr>
  </w:style>
  <w:style w:type="table" w:styleId="TableGrid">
    <w:name w:val="Table Grid"/>
    <w:basedOn w:val="TableNormal"/>
    <w:uiPriority w:val="39"/>
    <w:rsid w:val="003B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2827"/>
    <w:rPr>
      <w:rFonts w:asciiTheme="majorHAnsi" w:eastAsiaTheme="majorEastAsia" w:hAnsiTheme="majorHAnsi" w:cstheme="majorBidi"/>
      <w:b/>
      <w:color w:val="000000" w:themeColor="text1"/>
      <w:sz w:val="26"/>
      <w:szCs w:val="26"/>
    </w:rPr>
  </w:style>
  <w:style w:type="paragraph" w:styleId="TOC2">
    <w:name w:val="toc 2"/>
    <w:basedOn w:val="Normal"/>
    <w:next w:val="Normal"/>
    <w:autoRedefine/>
    <w:uiPriority w:val="39"/>
    <w:unhideWhenUsed/>
    <w:rsid w:val="005D55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olytic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19.png"/><Relationship Id="rId10" Type="http://schemas.openxmlformats.org/officeDocument/2006/relationships/image" Target="media/image3.sv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image" Target="media/image1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Mail%20&amp;%20Deploy\Client\Temp\HPARTNER_eh\www.mail-and-deploy.com" TargetMode="External"/><Relationship Id="rId2" Type="http://schemas.openxmlformats.org/officeDocument/2006/relationships/hyperlink" Target="file:///C:\Mail%20&amp;%20Deploy\Client\Temp\HPARTNER_eh\www.hpartner.at" TargetMode="External"/><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3" Type="http://schemas.openxmlformats.org/officeDocument/2006/relationships/hyperlink" Target="http://www.mail-and-deploy.com" TargetMode="External"/><Relationship Id="rId2" Type="http://schemas.openxmlformats.org/officeDocument/2006/relationships/hyperlink" Target="http://www.hpartner.at" TargetMode="External"/><Relationship Id="rId1" Type="http://schemas.openxmlformats.org/officeDocument/2006/relationships/image" Target="media/image1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A7FE-B2E8-4262-AC01-DAB820B3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5318</Characters>
  <Application>Microsoft Office Word</Application>
  <DocSecurity>8</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Elfriede Harrer</dc:creator>
  <cp:lastModifiedBy>Angelika Brunner-Zorez</cp:lastModifiedBy>
  <cp:revision>3</cp:revision>
  <cp:lastPrinted>2019-10-16T12:20:00Z</cp:lastPrinted>
  <dcterms:created xsi:type="dcterms:W3CDTF">2022-02-21T17:57:00Z</dcterms:created>
  <dcterms:modified xsi:type="dcterms:W3CDTF">2022-02-21T17:58:00Z</dcterms:modified>
</cp:coreProperties>
</file>